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C1A3" w14:textId="77777777" w:rsidR="00EF7C01" w:rsidRPr="00EF7C01" w:rsidRDefault="00EF7C01" w:rsidP="00EF7C01">
      <w:pPr>
        <w:spacing w:after="0" w:line="480" w:lineRule="auto"/>
        <w:contextualSpacing/>
        <w:jc w:val="center"/>
        <w:rPr>
          <w:rFonts w:ascii="Verdana" w:eastAsia="Times New Roman" w:hAnsi="Verdana" w:cs="Times New Roman"/>
          <w:spacing w:val="-10"/>
          <w:kern w:val="28"/>
          <w:sz w:val="40"/>
          <w:szCs w:val="56"/>
          <w:u w:val="single"/>
        </w:rPr>
      </w:pPr>
      <w:bookmarkStart w:id="0" w:name="_Hlk520726429"/>
      <w:bookmarkStart w:id="1" w:name="_GoBack"/>
      <w:bookmarkEnd w:id="0"/>
      <w:bookmarkEnd w:id="1"/>
      <w:r w:rsidRPr="00EF7C01">
        <w:rPr>
          <w:rFonts w:ascii="Verdana" w:eastAsia="Times New Roman" w:hAnsi="Verdana" w:cs="Times New Roman"/>
          <w:spacing w:val="-10"/>
          <w:kern w:val="28"/>
          <w:sz w:val="40"/>
          <w:szCs w:val="56"/>
          <w:u w:val="single"/>
        </w:rPr>
        <w:t>STANDAARDTRAJECT</w:t>
      </w:r>
    </w:p>
    <w:p w14:paraId="4A3F3EBD" w14:textId="77777777" w:rsidR="00EF7C01" w:rsidRPr="00EF7C01" w:rsidRDefault="002001A3" w:rsidP="00EF7C01">
      <w:pPr>
        <w:spacing w:after="0" w:line="480" w:lineRule="auto"/>
        <w:contextualSpacing/>
        <w:jc w:val="center"/>
        <w:rPr>
          <w:rFonts w:ascii="Verdana" w:eastAsia="Times New Roman" w:hAnsi="Verdana" w:cs="Times New Roman"/>
          <w:spacing w:val="-10"/>
          <w:kern w:val="28"/>
          <w:sz w:val="40"/>
          <w:szCs w:val="56"/>
          <w:u w:val="single"/>
        </w:rPr>
      </w:pPr>
      <w:r>
        <w:rPr>
          <w:rFonts w:ascii="Verdana" w:eastAsia="Times New Roman" w:hAnsi="Verdana" w:cs="Times New Roman"/>
          <w:spacing w:val="-10"/>
          <w:kern w:val="28"/>
          <w:sz w:val="40"/>
          <w:szCs w:val="56"/>
          <w:u w:val="single"/>
        </w:rPr>
        <w:t>Elektromechanische technieken</w:t>
      </w:r>
      <w:r w:rsidR="00EF7C01" w:rsidRPr="00EF7C01">
        <w:rPr>
          <w:rFonts w:ascii="Verdana" w:eastAsia="Times New Roman" w:hAnsi="Verdana" w:cs="Times New Roman"/>
          <w:spacing w:val="-10"/>
          <w:kern w:val="28"/>
          <w:sz w:val="40"/>
          <w:szCs w:val="56"/>
          <w:u w:val="single"/>
        </w:rPr>
        <w:t xml:space="preserve"> duaal</w:t>
      </w:r>
    </w:p>
    <w:p w14:paraId="7756BF29" w14:textId="77777777" w:rsidR="00C40E74" w:rsidRPr="00C40E74" w:rsidRDefault="00EF7C01" w:rsidP="00C40E74">
      <w:pPr>
        <w:pStyle w:val="Lijstalinea"/>
        <w:keepNext/>
        <w:keepLines/>
        <w:numPr>
          <w:ilvl w:val="0"/>
          <w:numId w:val="10"/>
        </w:numPr>
        <w:spacing w:line="480" w:lineRule="auto"/>
        <w:outlineLvl w:val="0"/>
        <w:rPr>
          <w:rFonts w:ascii="Verdana" w:eastAsia="Times New Roman" w:hAnsi="Verdana" w:cs="Times New Roman"/>
          <w:sz w:val="24"/>
          <w:szCs w:val="32"/>
        </w:rPr>
      </w:pPr>
      <w:r w:rsidRPr="00C40E74">
        <w:rPr>
          <w:rFonts w:ascii="Verdana" w:eastAsia="Times New Roman" w:hAnsi="Verdana" w:cs="Times New Roman"/>
          <w:sz w:val="24"/>
          <w:szCs w:val="32"/>
        </w:rPr>
        <w:t>Situering en omschrijving</w:t>
      </w:r>
    </w:p>
    <w:p w14:paraId="55F07451" w14:textId="77777777" w:rsidR="00EF7C01" w:rsidRPr="00EF7C01" w:rsidRDefault="00EF7C01" w:rsidP="00EF7C01">
      <w:pPr>
        <w:spacing w:after="0" w:line="260" w:lineRule="exact"/>
        <w:jc w:val="both"/>
        <w:rPr>
          <w:rFonts w:ascii="Verdana" w:eastAsia="Calibri" w:hAnsi="Verdana" w:cs="Times New Roman"/>
          <w:sz w:val="20"/>
        </w:rPr>
      </w:pPr>
      <w:r w:rsidRPr="00EF7C01">
        <w:rPr>
          <w:rFonts w:ascii="Verdana" w:eastAsia="Calibri" w:hAnsi="Verdana" w:cs="Times New Roman"/>
          <w:sz w:val="20"/>
        </w:rPr>
        <w:t xml:space="preserve">De opleiding </w:t>
      </w:r>
      <w:r w:rsidR="00DB2C74">
        <w:rPr>
          <w:rFonts w:ascii="Verdana" w:eastAsia="Calibri" w:hAnsi="Verdana" w:cs="Times New Roman"/>
          <w:sz w:val="20"/>
        </w:rPr>
        <w:t>elektromechanische technieken</w:t>
      </w:r>
      <w:r w:rsidRPr="00EF7C01">
        <w:rPr>
          <w:rFonts w:ascii="Verdana" w:eastAsia="Calibri" w:hAnsi="Verdana" w:cs="Times New Roman"/>
          <w:sz w:val="20"/>
        </w:rPr>
        <w:t xml:space="preserve"> duaal combineert een schoolcomponent en een werkplekcomponent. De combinatie van schoolcomponent met werkplekcomponent omvat minimaal 28 opleidingsuren per week.</w:t>
      </w:r>
    </w:p>
    <w:p w14:paraId="04AB1AFA" w14:textId="1D358495" w:rsidR="00EF7C01" w:rsidRPr="00EF7C01" w:rsidRDefault="00EF7C01" w:rsidP="00EF7C01">
      <w:pPr>
        <w:spacing w:after="0" w:line="260" w:lineRule="exact"/>
        <w:jc w:val="both"/>
        <w:rPr>
          <w:rFonts w:ascii="Verdana" w:eastAsia="Calibri" w:hAnsi="Verdana" w:cs="Times New Roman"/>
          <w:sz w:val="20"/>
        </w:rPr>
      </w:pPr>
      <w:r w:rsidRPr="00EF7C01">
        <w:rPr>
          <w:rFonts w:ascii="Verdana" w:eastAsia="Calibri" w:hAnsi="Verdana" w:cs="Times New Roman"/>
          <w:sz w:val="20"/>
        </w:rPr>
        <w:t xml:space="preserve">In de opleiding </w:t>
      </w:r>
      <w:r w:rsidR="00DB2C74">
        <w:rPr>
          <w:rFonts w:ascii="Verdana" w:eastAsia="Calibri" w:hAnsi="Verdana" w:cs="Times New Roman"/>
          <w:sz w:val="20"/>
        </w:rPr>
        <w:t>elektromechanische technieken</w:t>
      </w:r>
      <w:r w:rsidRPr="00EF7C01">
        <w:rPr>
          <w:rFonts w:ascii="Verdana" w:eastAsia="Calibri" w:hAnsi="Verdana" w:cs="Times New Roman"/>
          <w:sz w:val="20"/>
        </w:rPr>
        <w:t xml:space="preserve"> duaal wordt gekozen voor een </w:t>
      </w:r>
      <w:r w:rsidR="00DB2C74" w:rsidRPr="00DB2C74">
        <w:rPr>
          <w:rFonts w:ascii="Verdana" w:eastAsia="Calibri" w:hAnsi="Verdana" w:cs="Times New Roman"/>
          <w:sz w:val="20"/>
          <w:shd w:val="clear" w:color="auto" w:fill="FFFFFF" w:themeFill="background1"/>
        </w:rPr>
        <w:t>stage</w:t>
      </w:r>
      <w:r w:rsidRPr="00EF7C01">
        <w:rPr>
          <w:rFonts w:ascii="Verdana" w:eastAsia="Calibri" w:hAnsi="Verdana" w:cs="Times New Roman"/>
          <w:sz w:val="20"/>
          <w:shd w:val="clear" w:color="auto" w:fill="FFFFFF" w:themeFill="background1"/>
        </w:rPr>
        <w:t>o</w:t>
      </w:r>
      <w:r w:rsidRPr="00EF7C01">
        <w:rPr>
          <w:rFonts w:ascii="Verdana" w:eastAsia="Calibri" w:hAnsi="Verdana" w:cs="Times New Roman"/>
          <w:sz w:val="20"/>
        </w:rPr>
        <w:t>vereenkomst alternerende opleiding</w:t>
      </w:r>
      <w:r w:rsidRPr="00D65B70">
        <w:rPr>
          <w:rFonts w:ascii="Verdana" w:eastAsia="Calibri" w:hAnsi="Verdana" w:cs="Times New Roman"/>
          <w:sz w:val="20"/>
        </w:rPr>
        <w:t>.</w:t>
      </w:r>
    </w:p>
    <w:p w14:paraId="33368A3D" w14:textId="77777777" w:rsidR="00EF7C01" w:rsidRPr="00EF7C01" w:rsidRDefault="00EF7C01" w:rsidP="00EF7C01">
      <w:pPr>
        <w:spacing w:after="0" w:line="260" w:lineRule="exact"/>
        <w:jc w:val="both"/>
        <w:rPr>
          <w:rFonts w:ascii="Verdana" w:eastAsia="Calibri" w:hAnsi="Verdana" w:cs="Times New Roman"/>
          <w:sz w:val="20"/>
        </w:rPr>
      </w:pPr>
    </w:p>
    <w:p w14:paraId="4E622073" w14:textId="5D53FE3A" w:rsidR="00EF7C01" w:rsidRPr="00EF7C01" w:rsidRDefault="00EF7C01" w:rsidP="00EF7C01">
      <w:pPr>
        <w:spacing w:after="0" w:line="260" w:lineRule="exact"/>
        <w:jc w:val="both"/>
        <w:rPr>
          <w:rFonts w:ascii="Verdana" w:eastAsia="Calibri" w:hAnsi="Verdana" w:cs="Times New Roman"/>
          <w:sz w:val="20"/>
        </w:rPr>
      </w:pPr>
      <w:r w:rsidRPr="00EF7C01">
        <w:rPr>
          <w:rFonts w:ascii="Verdana" w:eastAsia="Calibri" w:hAnsi="Verdana" w:cs="Times New Roman"/>
          <w:sz w:val="20"/>
        </w:rPr>
        <w:t>De opleiding</w:t>
      </w:r>
      <w:r w:rsidR="00DB2C74" w:rsidRPr="00DB2C74">
        <w:rPr>
          <w:rFonts w:ascii="Verdana" w:eastAsia="Calibri" w:hAnsi="Verdana" w:cs="Times New Roman"/>
          <w:sz w:val="20"/>
        </w:rPr>
        <w:t xml:space="preserve"> </w:t>
      </w:r>
      <w:r w:rsidR="00DB2C74">
        <w:rPr>
          <w:rFonts w:ascii="Verdana" w:eastAsia="Calibri" w:hAnsi="Verdana" w:cs="Times New Roman"/>
          <w:sz w:val="20"/>
        </w:rPr>
        <w:t>elektromechanische technieken</w:t>
      </w:r>
      <w:r w:rsidR="00DB2C74" w:rsidRPr="00EF7C01">
        <w:rPr>
          <w:rFonts w:ascii="Verdana" w:eastAsia="Calibri" w:hAnsi="Verdana" w:cs="Times New Roman"/>
          <w:sz w:val="20"/>
        </w:rPr>
        <w:t xml:space="preserve"> </w:t>
      </w:r>
      <w:r w:rsidRPr="00EF7C01">
        <w:rPr>
          <w:rFonts w:ascii="Verdana" w:eastAsia="Calibri" w:hAnsi="Verdana" w:cs="Times New Roman"/>
          <w:sz w:val="20"/>
        </w:rPr>
        <w:t>duaal wordt georganiseerd in het eerste en tweede leerjaar van de derde graad technisch secundair onderwijs</w:t>
      </w:r>
      <w:r w:rsidR="00AC5166">
        <w:rPr>
          <w:rFonts w:ascii="Verdana" w:eastAsia="Calibri" w:hAnsi="Verdana" w:cs="Times New Roman"/>
          <w:sz w:val="20"/>
        </w:rPr>
        <w:t xml:space="preserve"> binnen</w:t>
      </w:r>
      <w:r w:rsidRPr="00EF7C01">
        <w:rPr>
          <w:rFonts w:ascii="Verdana" w:eastAsia="Calibri" w:hAnsi="Verdana" w:cs="Times New Roman"/>
          <w:sz w:val="20"/>
        </w:rPr>
        <w:t xml:space="preserve"> het studiegebied </w:t>
      </w:r>
      <w:r w:rsidR="00DB2C74">
        <w:rPr>
          <w:rFonts w:ascii="Verdana" w:eastAsia="Calibri" w:hAnsi="Verdana" w:cs="Times New Roman"/>
          <w:sz w:val="20"/>
        </w:rPr>
        <w:t>mechanica-elektriciteit</w:t>
      </w:r>
      <w:r w:rsidRPr="00EF7C01">
        <w:rPr>
          <w:rFonts w:ascii="Verdana" w:eastAsia="Calibri" w:hAnsi="Verdana" w:cs="Times New Roman"/>
          <w:sz w:val="20"/>
        </w:rPr>
        <w:t>.</w:t>
      </w:r>
    </w:p>
    <w:p w14:paraId="2583B0E6" w14:textId="77777777" w:rsidR="00EF7C01" w:rsidRPr="00EF7C01" w:rsidRDefault="00EF7C01" w:rsidP="00EF7C01">
      <w:pPr>
        <w:spacing w:after="0" w:line="260" w:lineRule="exact"/>
        <w:jc w:val="both"/>
        <w:rPr>
          <w:rFonts w:ascii="Verdana" w:eastAsia="Calibri" w:hAnsi="Verdana" w:cs="Times New Roman"/>
          <w:sz w:val="20"/>
        </w:rPr>
      </w:pPr>
    </w:p>
    <w:p w14:paraId="48262838" w14:textId="23C87A23" w:rsidR="00EF7C01" w:rsidRPr="00EF7C01" w:rsidRDefault="00EF7C01" w:rsidP="00EF7C01">
      <w:pPr>
        <w:spacing w:after="0" w:line="260" w:lineRule="exact"/>
        <w:jc w:val="both"/>
        <w:rPr>
          <w:rFonts w:ascii="Verdana" w:eastAsia="Calibri" w:hAnsi="Verdana" w:cs="Times New Roman"/>
          <w:sz w:val="20"/>
        </w:rPr>
      </w:pPr>
      <w:r w:rsidRPr="00EF7C01">
        <w:rPr>
          <w:rFonts w:ascii="Verdana" w:eastAsia="Calibri" w:hAnsi="Verdana" w:cs="Times New Roman"/>
          <w:sz w:val="20"/>
        </w:rPr>
        <w:t xml:space="preserve">Het standaardtraject voor de opleiding </w:t>
      </w:r>
      <w:r w:rsidR="00DB2C74" w:rsidRPr="00DB2C74">
        <w:rPr>
          <w:rFonts w:ascii="Verdana" w:eastAsia="Calibri" w:hAnsi="Verdana" w:cs="Times New Roman"/>
          <w:sz w:val="20"/>
        </w:rPr>
        <w:t>elektromechanische technieken</w:t>
      </w:r>
      <w:r w:rsidR="00DB2C74" w:rsidRPr="00EF7C01">
        <w:rPr>
          <w:rFonts w:ascii="Verdana" w:eastAsia="Calibri" w:hAnsi="Verdana" w:cs="Times New Roman"/>
          <w:sz w:val="20"/>
        </w:rPr>
        <w:t xml:space="preserve"> </w:t>
      </w:r>
      <w:r w:rsidRPr="00EF7C01">
        <w:rPr>
          <w:rFonts w:ascii="Verdana" w:eastAsia="Calibri" w:hAnsi="Verdana" w:cs="Times New Roman"/>
          <w:sz w:val="20"/>
        </w:rPr>
        <w:t xml:space="preserve">duaal is gebaseerd op </w:t>
      </w:r>
      <w:r w:rsidR="00F56405">
        <w:rPr>
          <w:rFonts w:ascii="Verdana" w:eastAsia="Calibri" w:hAnsi="Verdana" w:cs="Times New Roman"/>
          <w:sz w:val="20"/>
        </w:rPr>
        <w:t>de volgende beroepskwalificatie</w:t>
      </w:r>
      <w:r w:rsidRPr="00EF7C01">
        <w:rPr>
          <w:rFonts w:ascii="Verdana" w:eastAsia="Calibri" w:hAnsi="Verdana" w:cs="Times New Roman"/>
          <w:sz w:val="20"/>
        </w:rPr>
        <w:t>:</w:t>
      </w:r>
    </w:p>
    <w:p w14:paraId="70192684" w14:textId="77777777" w:rsidR="00EF7C01" w:rsidRPr="00EF7C01" w:rsidRDefault="00EF7C01" w:rsidP="00EF7C01">
      <w:pPr>
        <w:numPr>
          <w:ilvl w:val="0"/>
          <w:numId w:val="1"/>
        </w:numPr>
        <w:spacing w:after="0" w:line="260" w:lineRule="exact"/>
        <w:contextualSpacing/>
        <w:jc w:val="both"/>
        <w:rPr>
          <w:rFonts w:ascii="Verdana" w:eastAsia="Calibri" w:hAnsi="Verdana" w:cs="Times New Roman"/>
          <w:sz w:val="20"/>
        </w:rPr>
      </w:pPr>
      <w:r w:rsidRPr="00EF7C01">
        <w:rPr>
          <w:rFonts w:ascii="Verdana" w:eastAsia="Calibri" w:hAnsi="Verdana" w:cs="Times New Roman"/>
          <w:sz w:val="20"/>
        </w:rPr>
        <w:t xml:space="preserve">Beroepskwalificatie </w:t>
      </w:r>
      <w:r w:rsidR="00DB2C74" w:rsidRPr="00DB2C74">
        <w:rPr>
          <w:rFonts w:ascii="Verdana" w:eastAsia="Calibri" w:hAnsi="Verdana" w:cs="Times New Roman"/>
          <w:sz w:val="20"/>
        </w:rPr>
        <w:t>elektromecanicien</w:t>
      </w:r>
      <w:r w:rsidRPr="00EF7C01">
        <w:rPr>
          <w:rFonts w:ascii="Verdana" w:eastAsia="Calibri" w:hAnsi="Verdana" w:cs="Times New Roman"/>
          <w:sz w:val="20"/>
        </w:rPr>
        <w:t>,</w:t>
      </w:r>
    </w:p>
    <w:p w14:paraId="0FE7890C" w14:textId="7A4CF240" w:rsidR="00EF7C01" w:rsidRPr="00EF7C01" w:rsidRDefault="00EF7C01" w:rsidP="00EF7C01">
      <w:pPr>
        <w:spacing w:after="0" w:line="260" w:lineRule="exact"/>
        <w:ind w:left="1416"/>
        <w:contextualSpacing/>
        <w:jc w:val="both"/>
        <w:rPr>
          <w:rFonts w:ascii="Verdana" w:eastAsia="Calibri" w:hAnsi="Verdana" w:cs="Times New Roman"/>
          <w:sz w:val="20"/>
        </w:rPr>
      </w:pPr>
      <w:r w:rsidRPr="00EF7C01">
        <w:rPr>
          <w:rFonts w:ascii="Verdana" w:eastAsia="Calibri" w:hAnsi="Verdana" w:cs="Times New Roman"/>
          <w:sz w:val="20"/>
        </w:rPr>
        <w:t xml:space="preserve">niveau </w:t>
      </w:r>
      <w:r w:rsidR="00DB2C74">
        <w:rPr>
          <w:rFonts w:ascii="Verdana" w:eastAsia="Calibri" w:hAnsi="Verdana" w:cs="Times New Roman"/>
          <w:sz w:val="20"/>
        </w:rPr>
        <w:t>4</w:t>
      </w:r>
      <w:r w:rsidRPr="00EF7C01">
        <w:rPr>
          <w:rFonts w:ascii="Verdana" w:eastAsia="Calibri" w:hAnsi="Verdana" w:cs="Times New Roman"/>
          <w:sz w:val="20"/>
        </w:rPr>
        <w:t xml:space="preserve"> van de Vlaamse kwalificatiestructuur</w:t>
      </w:r>
      <w:r w:rsidR="00AC5166">
        <w:rPr>
          <w:rFonts w:ascii="Verdana" w:eastAsia="Calibri" w:hAnsi="Verdana" w:cs="Times New Roman"/>
          <w:sz w:val="20"/>
        </w:rPr>
        <w:t>.</w:t>
      </w:r>
    </w:p>
    <w:p w14:paraId="408144D6" w14:textId="77777777" w:rsidR="00EF7C01" w:rsidRPr="00EF7C01" w:rsidRDefault="00EF7C01" w:rsidP="00EF7C01">
      <w:pPr>
        <w:spacing w:after="0" w:line="260" w:lineRule="exact"/>
        <w:ind w:left="1416"/>
        <w:contextualSpacing/>
        <w:jc w:val="both"/>
        <w:rPr>
          <w:rFonts w:ascii="Verdana" w:eastAsia="Calibri" w:hAnsi="Verdana" w:cs="Times New Roman"/>
          <w:sz w:val="20"/>
        </w:rPr>
      </w:pPr>
    </w:p>
    <w:p w14:paraId="74CF96E5" w14:textId="36252812" w:rsidR="00EF7C01" w:rsidRPr="00653D67" w:rsidRDefault="00EF7C01" w:rsidP="00653D67">
      <w:pPr>
        <w:shd w:val="clear" w:color="auto" w:fill="FFFFFF"/>
        <w:spacing w:after="0" w:line="260" w:lineRule="exact"/>
        <w:jc w:val="both"/>
        <w:rPr>
          <w:rFonts w:ascii="Verdana" w:eastAsia="Calibri" w:hAnsi="Verdana" w:cs="Calibri"/>
          <w:sz w:val="20"/>
        </w:rPr>
      </w:pPr>
      <w:r w:rsidRPr="00EF7C01">
        <w:rPr>
          <w:rFonts w:ascii="Verdana" w:eastAsia="Calibri" w:hAnsi="Verdana" w:cs="Calibri"/>
          <w:sz w:val="20"/>
        </w:rPr>
        <w:t>In de opleiding</w:t>
      </w:r>
      <w:r w:rsidR="00DB2C74" w:rsidRPr="00DB2C74">
        <w:rPr>
          <w:rFonts w:ascii="Verdana" w:eastAsia="Calibri" w:hAnsi="Verdana" w:cs="Times New Roman"/>
          <w:sz w:val="20"/>
        </w:rPr>
        <w:t xml:space="preserve"> </w:t>
      </w:r>
      <w:r w:rsidR="00DB2C74">
        <w:rPr>
          <w:rFonts w:ascii="Verdana" w:eastAsia="Calibri" w:hAnsi="Verdana" w:cs="Times New Roman"/>
          <w:sz w:val="20"/>
        </w:rPr>
        <w:t>elektromechanische technieken</w:t>
      </w:r>
      <w:r w:rsidR="00DB2C74" w:rsidRPr="00EF7C01">
        <w:rPr>
          <w:rFonts w:ascii="Verdana" w:eastAsia="Calibri" w:hAnsi="Verdana" w:cs="Times New Roman"/>
          <w:sz w:val="20"/>
        </w:rPr>
        <w:t xml:space="preserve"> </w:t>
      </w:r>
      <w:r w:rsidRPr="00EF7C01">
        <w:rPr>
          <w:rFonts w:ascii="Verdana" w:eastAsia="Calibri" w:hAnsi="Verdana" w:cs="Calibri"/>
          <w:sz w:val="20"/>
        </w:rPr>
        <w:t>duaal leert me</w:t>
      </w:r>
      <w:r w:rsidR="00DB2C74" w:rsidRPr="00DB2C74">
        <w:rPr>
          <w:rFonts w:ascii="Verdana" w:eastAsia="Calibri" w:hAnsi="Verdana" w:cs="Calibri"/>
          <w:sz w:val="20"/>
        </w:rPr>
        <w:t>n</w:t>
      </w:r>
      <w:r w:rsidR="00DB2C74" w:rsidRPr="00DB2C74">
        <w:rPr>
          <w:rFonts w:ascii="Verdana" w:eastAsiaTheme="minorEastAsia" w:hAnsi="Verdana"/>
          <w:color w:val="0563C1" w:themeColor="hyperlink"/>
        </w:rPr>
        <w:t xml:space="preserve"> </w:t>
      </w:r>
      <w:r w:rsidR="00DB2C74" w:rsidRPr="00DB2C74">
        <w:rPr>
          <w:rFonts w:ascii="Verdana" w:eastAsia="Calibri" w:hAnsi="Verdana" w:cs="Calibri"/>
          <w:sz w:val="20"/>
        </w:rPr>
        <w:t>preventieve en correctieve elektrische, mechanische, hydraulische en pneumatische onderhoudsacties plannen en uitvoeren opdat de functionaliteit (prestaties, betrouwbaarheid, beschikbaarheid, veiligheid, …) van industriële machines, installaties of systemen behouden blijft en de verwachte levensduur verzekerd is.</w:t>
      </w:r>
    </w:p>
    <w:p w14:paraId="5ADCC3C7" w14:textId="77777777" w:rsidR="00EF7C01" w:rsidRPr="00EF7C01" w:rsidRDefault="00EF7C01" w:rsidP="00EF7C01">
      <w:pPr>
        <w:shd w:val="clear" w:color="auto" w:fill="FFFFFF"/>
        <w:spacing w:after="0" w:line="260" w:lineRule="exact"/>
        <w:jc w:val="both"/>
        <w:rPr>
          <w:rFonts w:ascii="Verdana" w:eastAsia="Calibri" w:hAnsi="Verdana" w:cs="Calibri"/>
          <w:sz w:val="20"/>
        </w:rPr>
      </w:pPr>
    </w:p>
    <w:p w14:paraId="624F9B68" w14:textId="77777777" w:rsidR="00EF7C01" w:rsidRPr="00EF7C01" w:rsidRDefault="00EF7C01" w:rsidP="00EF7C01">
      <w:pPr>
        <w:shd w:val="clear" w:color="auto" w:fill="FFFFFF"/>
        <w:spacing w:after="0" w:line="260" w:lineRule="exact"/>
        <w:jc w:val="both"/>
        <w:rPr>
          <w:rFonts w:ascii="Verdana" w:eastAsia="Calibri" w:hAnsi="Verdana" w:cs="Calibri"/>
          <w:sz w:val="20"/>
        </w:rPr>
      </w:pPr>
      <w:r w:rsidRPr="00EF7C01">
        <w:rPr>
          <w:rFonts w:ascii="Verdana" w:eastAsia="Calibri" w:hAnsi="Verdana" w:cs="Calibri"/>
          <w:sz w:val="20"/>
        </w:rPr>
        <w:t>In een standaardtraject wordt er geen uitspraak gedaan over de organisatievorm van de duale opleiding. De aanbieder duaal leren bepaalt zelf of hij dit lineair of modulair organiseert.</w:t>
      </w:r>
    </w:p>
    <w:p w14:paraId="2309D720" w14:textId="77777777" w:rsidR="00EF7C01" w:rsidRPr="00EF7C01" w:rsidRDefault="00EF7C01" w:rsidP="00EF7C01">
      <w:pPr>
        <w:spacing w:after="0" w:line="260" w:lineRule="exact"/>
        <w:contextualSpacing/>
        <w:jc w:val="both"/>
        <w:rPr>
          <w:rFonts w:ascii="Verdana" w:eastAsia="Calibri" w:hAnsi="Verdana" w:cs="Times New Roman"/>
          <w:sz w:val="20"/>
        </w:rPr>
      </w:pPr>
    </w:p>
    <w:p w14:paraId="4B8EA125" w14:textId="77777777" w:rsidR="00EF7C01" w:rsidRPr="00EF7C01" w:rsidRDefault="00EF7C01" w:rsidP="00EF7C01">
      <w:pPr>
        <w:spacing w:after="0" w:line="260" w:lineRule="exact"/>
        <w:contextualSpacing/>
        <w:jc w:val="both"/>
        <w:rPr>
          <w:rFonts w:ascii="Verdana" w:eastAsia="Calibri" w:hAnsi="Verdana" w:cs="Calibri"/>
          <w:sz w:val="20"/>
        </w:rPr>
      </w:pPr>
      <w:r w:rsidRPr="00EF7C01">
        <w:rPr>
          <w:rFonts w:ascii="Verdana" w:eastAsia="Calibri" w:hAnsi="Verdana" w:cs="Calibri"/>
          <w:sz w:val="20"/>
        </w:rPr>
        <w:t>De opleidingsduur bedraagt 2 jaar, waarvan bij modulaire organisatie kan worden afgeweken in functie van de individuele leerweg van een jongere.</w:t>
      </w:r>
    </w:p>
    <w:p w14:paraId="39C8DCF6" w14:textId="143D7075" w:rsidR="00AC5166" w:rsidRDefault="00AC5166">
      <w:pPr>
        <w:rPr>
          <w:rFonts w:ascii="Verdana" w:eastAsia="Calibri" w:hAnsi="Verdana" w:cs="Calibri"/>
          <w:sz w:val="20"/>
        </w:rPr>
      </w:pPr>
      <w:r>
        <w:rPr>
          <w:rFonts w:ascii="Verdana" w:eastAsia="Calibri" w:hAnsi="Verdana" w:cs="Calibri"/>
          <w:sz w:val="20"/>
        </w:rPr>
        <w:br w:type="page"/>
      </w:r>
    </w:p>
    <w:p w14:paraId="29CE012B" w14:textId="77777777" w:rsidR="00EF7C01" w:rsidRPr="00C40E74" w:rsidRDefault="00EF7C01" w:rsidP="00C40E74">
      <w:pPr>
        <w:pStyle w:val="Lijstalinea"/>
        <w:keepNext/>
        <w:keepLines/>
        <w:numPr>
          <w:ilvl w:val="0"/>
          <w:numId w:val="10"/>
        </w:numPr>
        <w:spacing w:line="480" w:lineRule="auto"/>
        <w:outlineLvl w:val="0"/>
        <w:rPr>
          <w:rFonts w:ascii="Verdana" w:eastAsia="Times New Roman" w:hAnsi="Verdana" w:cs="Times New Roman"/>
          <w:sz w:val="24"/>
          <w:szCs w:val="32"/>
        </w:rPr>
      </w:pPr>
      <w:r w:rsidRPr="00C40E74">
        <w:rPr>
          <w:rFonts w:ascii="Verdana" w:eastAsia="Times New Roman" w:hAnsi="Verdana" w:cs="Times New Roman"/>
          <w:sz w:val="24"/>
          <w:szCs w:val="32"/>
        </w:rPr>
        <w:lastRenderedPageBreak/>
        <w:t>Toelatingsvoorwaarden</w:t>
      </w:r>
    </w:p>
    <w:p w14:paraId="5F0FA89C"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Calibri"/>
          <w:sz w:val="20"/>
        </w:rPr>
        <w:t xml:space="preserve">De voorwaarden om bij de start </w:t>
      </w:r>
      <w:r w:rsidR="00DB2C74">
        <w:rPr>
          <w:rFonts w:ascii="Verdana" w:eastAsia="Calibri" w:hAnsi="Verdana" w:cs="Calibri"/>
          <w:sz w:val="20"/>
        </w:rPr>
        <w:t xml:space="preserve">van de opleiding elektromechanische technieken </w:t>
      </w:r>
      <w:r w:rsidRPr="00EF7C01">
        <w:rPr>
          <w:rFonts w:ascii="Verdana" w:eastAsia="Calibri" w:hAnsi="Verdana" w:cs="Calibri"/>
          <w:sz w:val="20"/>
        </w:rPr>
        <w:t>duaal als regelmatige leerling te worden toegelaten zijn:</w:t>
      </w:r>
    </w:p>
    <w:p w14:paraId="76C44847" w14:textId="77777777" w:rsidR="00EF7C01" w:rsidRPr="00EF7C01" w:rsidRDefault="00EF7C01" w:rsidP="00BF28E2">
      <w:pPr>
        <w:numPr>
          <w:ilvl w:val="0"/>
          <w:numId w:val="8"/>
        </w:numPr>
        <w:spacing w:after="0" w:line="260" w:lineRule="exact"/>
        <w:contextualSpacing/>
        <w:jc w:val="both"/>
        <w:rPr>
          <w:rFonts w:ascii="Verdana" w:eastAsia="Calibri" w:hAnsi="Verdana" w:cs="Times New Roman"/>
          <w:sz w:val="20"/>
        </w:rPr>
      </w:pPr>
      <w:r w:rsidRPr="00EF7C01">
        <w:rPr>
          <w:rFonts w:ascii="Verdana" w:eastAsia="Calibri" w:hAnsi="Verdana" w:cs="Times New Roman"/>
          <w:sz w:val="20"/>
        </w:rPr>
        <w:t>voldaan hebben aan de voltijdse leerplicht;</w:t>
      </w:r>
    </w:p>
    <w:p w14:paraId="6315C34D" w14:textId="391CEB4E" w:rsidR="00EF7C01" w:rsidRPr="00EF7C01" w:rsidRDefault="00EF7C01" w:rsidP="00AC5166">
      <w:pPr>
        <w:numPr>
          <w:ilvl w:val="0"/>
          <w:numId w:val="8"/>
        </w:numPr>
        <w:spacing w:after="0" w:line="260" w:lineRule="exact"/>
        <w:ind w:left="714" w:hanging="357"/>
        <w:contextualSpacing/>
        <w:jc w:val="both"/>
        <w:rPr>
          <w:rFonts w:ascii="Verdana" w:eastAsia="Calibri" w:hAnsi="Verdana" w:cs="Times New Roman"/>
          <w:sz w:val="20"/>
        </w:rPr>
      </w:pPr>
      <w:r w:rsidRPr="00EF7C01">
        <w:rPr>
          <w:rFonts w:ascii="Verdana" w:eastAsia="Calibri" w:hAnsi="Verdana" w:cs="Times New Roman"/>
          <w:sz w:val="20"/>
        </w:rPr>
        <w:t>ofwel voldoen aan de toelatingsvoorwaarden tot het eerste leerjaar van de derde graad tso, waarop de opleiding</w:t>
      </w:r>
      <w:bookmarkStart w:id="2" w:name="_Hlk520724423"/>
      <w:r w:rsidRPr="00EF7C01">
        <w:rPr>
          <w:rFonts w:ascii="Verdana" w:eastAsia="Calibri" w:hAnsi="Verdana" w:cs="Times New Roman"/>
          <w:sz w:val="20"/>
        </w:rPr>
        <w:t xml:space="preserve"> </w:t>
      </w:r>
      <w:r w:rsidR="00DB2C74">
        <w:rPr>
          <w:rFonts w:ascii="Verdana" w:eastAsia="Calibri" w:hAnsi="Verdana" w:cs="Times New Roman"/>
          <w:sz w:val="20"/>
        </w:rPr>
        <w:t>elektromechanische technieken</w:t>
      </w:r>
      <w:r w:rsidRPr="00EF7C01">
        <w:rPr>
          <w:rFonts w:ascii="Verdana" w:eastAsia="Calibri" w:hAnsi="Verdana" w:cs="Times New Roman"/>
          <w:sz w:val="20"/>
        </w:rPr>
        <w:t xml:space="preserve"> duaal </w:t>
      </w:r>
      <w:bookmarkEnd w:id="2"/>
      <w:r w:rsidRPr="00EF7C01">
        <w:rPr>
          <w:rFonts w:ascii="Verdana" w:eastAsia="Calibri" w:hAnsi="Verdana" w:cs="Times New Roman"/>
          <w:sz w:val="20"/>
        </w:rPr>
        <w:t>zich situeert. Deze voorwaarden zijn bepaald in de codex secundair onderwijs en het besluit van de Vlaamse Regering van 19 juli 2002 betreffende de organisatie van het voltijds secundair onderwijs, en meegedeeld bij omzendbrief SO 64. Voor de overstap van een niet- duale naar een duale opleiding binnen de 3</w:t>
      </w:r>
      <w:r w:rsidRPr="00EF7C01">
        <w:rPr>
          <w:rFonts w:ascii="Verdana" w:eastAsia="Calibri" w:hAnsi="Verdana" w:cs="Times New Roman"/>
          <w:sz w:val="20"/>
          <w:vertAlign w:val="superscript"/>
        </w:rPr>
        <w:t>e</w:t>
      </w:r>
      <w:r w:rsidRPr="00EF7C01">
        <w:rPr>
          <w:rFonts w:ascii="Verdana" w:eastAsia="Calibri" w:hAnsi="Verdana" w:cs="Times New Roman"/>
          <w:sz w:val="20"/>
        </w:rPr>
        <w:t xml:space="preserve"> graad (met uitz</w:t>
      </w:r>
      <w:r w:rsidR="00E808FD">
        <w:rPr>
          <w:rFonts w:ascii="Verdana" w:eastAsia="Calibri" w:hAnsi="Verdana" w:cs="Times New Roman"/>
          <w:sz w:val="20"/>
        </w:rPr>
        <w:t>ondering</w:t>
      </w:r>
      <w:r w:rsidRPr="00EF7C01">
        <w:rPr>
          <w:rFonts w:ascii="Verdana" w:eastAsia="Calibri" w:hAnsi="Verdana" w:cs="Times New Roman"/>
          <w:sz w:val="20"/>
        </w:rPr>
        <w:t xml:space="preserve"> van het derde leerjaar van de 3</w:t>
      </w:r>
      <w:r w:rsidRPr="00EF7C01">
        <w:rPr>
          <w:rFonts w:ascii="Verdana" w:eastAsia="Calibri" w:hAnsi="Verdana" w:cs="Times New Roman"/>
          <w:sz w:val="20"/>
          <w:vertAlign w:val="superscript"/>
        </w:rPr>
        <w:t>e</w:t>
      </w:r>
      <w:r w:rsidRPr="00EF7C01">
        <w:rPr>
          <w:rFonts w:ascii="Verdana" w:eastAsia="Calibri" w:hAnsi="Verdana" w:cs="Times New Roman"/>
          <w:sz w:val="20"/>
        </w:rPr>
        <w:t xml:space="preserve"> graad) wordt het eerste leerjaar niet-duaal gelijk gesteld met het eerste jaar duaal. Voor overstap in de derde graad van het eerste leerjaar niet-duaal naar het tweede jaar duaal tso moet de leerling voldoen aan de toelatingsvoorwaarden tot het tweede leerjaar van de derde graad tso;</w:t>
      </w:r>
    </w:p>
    <w:p w14:paraId="54F25662" w14:textId="77777777" w:rsidR="00EF7C01" w:rsidRPr="00EF7C01" w:rsidRDefault="00EF7C01" w:rsidP="00BF28E2">
      <w:pPr>
        <w:spacing w:after="0" w:line="260" w:lineRule="exact"/>
        <w:ind w:left="720"/>
        <w:contextualSpacing/>
        <w:jc w:val="both"/>
        <w:rPr>
          <w:rFonts w:ascii="Verdana" w:eastAsia="Calibri" w:hAnsi="Verdana" w:cs="Times New Roman"/>
          <w:sz w:val="20"/>
        </w:rPr>
      </w:pPr>
    </w:p>
    <w:p w14:paraId="6FE8DFA4" w14:textId="77777777" w:rsidR="00EF7C01" w:rsidRPr="00EF7C01" w:rsidRDefault="00EF7C01" w:rsidP="00BF28E2">
      <w:pPr>
        <w:autoSpaceDE w:val="0"/>
        <w:autoSpaceDN w:val="0"/>
        <w:adjustRightInd w:val="0"/>
        <w:spacing w:after="0" w:line="260" w:lineRule="exact"/>
        <w:ind w:left="709"/>
        <w:jc w:val="both"/>
        <w:rPr>
          <w:rFonts w:ascii="Arial" w:eastAsia="Calibri" w:hAnsi="Arial" w:cs="Arial"/>
          <w:sz w:val="20"/>
          <w:szCs w:val="20"/>
        </w:rPr>
      </w:pPr>
      <w:r w:rsidRPr="00EF7C01">
        <w:rPr>
          <w:rFonts w:ascii="Verdana" w:eastAsia="Calibri" w:hAnsi="Verdana" w:cs="Times New Roman"/>
          <w:sz w:val="20"/>
        </w:rPr>
        <w:t>ofwel als zijinstromer</w:t>
      </w:r>
      <w:r w:rsidRPr="00EF7C01">
        <w:rPr>
          <w:rFonts w:ascii="Verdana" w:eastAsia="Calibri" w:hAnsi="Verdana" w:cs="Times New Roman"/>
          <w:sz w:val="20"/>
          <w:vertAlign w:val="superscript"/>
        </w:rPr>
        <w:footnoteReference w:id="1"/>
      </w:r>
      <w:r w:rsidRPr="00EF7C01">
        <w:rPr>
          <w:rFonts w:ascii="Verdana" w:eastAsia="Calibri" w:hAnsi="Verdana" w:cs="Times New Roman"/>
          <w:sz w:val="20"/>
        </w:rPr>
        <w:t xml:space="preserve"> beschikken over een gunstige beslissing van de klassenraad voor de opleiding </w:t>
      </w:r>
      <w:r w:rsidR="00DB2C74">
        <w:rPr>
          <w:rFonts w:ascii="Verdana" w:eastAsia="Calibri" w:hAnsi="Verdana" w:cs="Times New Roman"/>
          <w:sz w:val="20"/>
        </w:rPr>
        <w:t>elektromechanische technieken duaal</w:t>
      </w:r>
      <w:r w:rsidRPr="00EF7C01">
        <w:rPr>
          <w:rFonts w:ascii="Verdana" w:eastAsia="Calibri" w:hAnsi="Verdana" w:cs="Times New Roman"/>
          <w:sz w:val="20"/>
        </w:rPr>
        <w:t>.</w:t>
      </w:r>
    </w:p>
    <w:p w14:paraId="53D881F3" w14:textId="77777777" w:rsidR="00EF7C01" w:rsidRPr="00EF7C01" w:rsidRDefault="00EF7C01" w:rsidP="00BF28E2">
      <w:pPr>
        <w:spacing w:after="0" w:line="260" w:lineRule="exact"/>
        <w:jc w:val="both"/>
        <w:rPr>
          <w:rFonts w:ascii="Verdana" w:eastAsia="Calibri" w:hAnsi="Verdana" w:cs="Times New Roman"/>
          <w:sz w:val="20"/>
        </w:rPr>
      </w:pPr>
    </w:p>
    <w:p w14:paraId="33FE2C5B" w14:textId="77777777" w:rsidR="00EF7C01" w:rsidRPr="00EF7C01" w:rsidRDefault="00EF7C01" w:rsidP="00BF28E2">
      <w:pPr>
        <w:spacing w:after="0" w:line="260" w:lineRule="exact"/>
        <w:jc w:val="both"/>
        <w:rPr>
          <w:rFonts w:ascii="Calibri" w:eastAsia="Calibri" w:hAnsi="Calibri" w:cs="Times New Roman"/>
          <w:sz w:val="20"/>
        </w:rPr>
      </w:pPr>
      <w:r w:rsidRPr="00EF7C01">
        <w:rPr>
          <w:rFonts w:ascii="Verdana" w:eastAsia="Calibri" w:hAnsi="Verdana" w:cs="Times New Roman"/>
          <w:sz w:val="20"/>
        </w:rPr>
        <w:t>Uit het leerlingendossier moet de verificatie kunnen opmaken dat de leerling aan de toelatingsvoorwaarden voldoet.</w:t>
      </w:r>
    </w:p>
    <w:p w14:paraId="38F87A2C" w14:textId="77777777" w:rsidR="00EF7C01" w:rsidRPr="00EF7C01" w:rsidRDefault="00EF7C01" w:rsidP="00EF7C01">
      <w:pPr>
        <w:spacing w:after="0" w:line="260" w:lineRule="exact"/>
        <w:jc w:val="both"/>
        <w:rPr>
          <w:rFonts w:ascii="Calibri" w:eastAsia="Calibri" w:hAnsi="Calibri" w:cs="Times New Roman"/>
          <w:sz w:val="20"/>
        </w:rPr>
      </w:pPr>
    </w:p>
    <w:p w14:paraId="2F73BF08" w14:textId="77777777" w:rsidR="00EF7C01" w:rsidRPr="00EF7C01" w:rsidRDefault="00EF7C01" w:rsidP="00EF7C01">
      <w:pPr>
        <w:spacing w:after="0" w:line="260" w:lineRule="exact"/>
        <w:jc w:val="both"/>
        <w:rPr>
          <w:rFonts w:ascii="Verdana" w:eastAsia="Calibri" w:hAnsi="Verdana" w:cs="Times New Roman"/>
          <w:sz w:val="20"/>
        </w:rPr>
      </w:pPr>
    </w:p>
    <w:p w14:paraId="06744F9B" w14:textId="77777777" w:rsidR="00EF7C01" w:rsidRPr="00C40E74" w:rsidRDefault="00EF7C01" w:rsidP="00C40E74">
      <w:pPr>
        <w:pStyle w:val="Lijstalinea"/>
        <w:keepNext/>
        <w:keepLines/>
        <w:numPr>
          <w:ilvl w:val="0"/>
          <w:numId w:val="10"/>
        </w:numPr>
        <w:spacing w:line="480" w:lineRule="auto"/>
        <w:outlineLvl w:val="0"/>
        <w:rPr>
          <w:rFonts w:ascii="Verdana" w:eastAsia="Times New Roman" w:hAnsi="Verdana" w:cs="Times New Roman"/>
          <w:sz w:val="24"/>
          <w:szCs w:val="32"/>
        </w:rPr>
      </w:pPr>
      <w:r w:rsidRPr="00C40E74">
        <w:rPr>
          <w:rFonts w:ascii="Verdana" w:eastAsia="Times New Roman" w:hAnsi="Verdana" w:cs="Times New Roman"/>
          <w:sz w:val="24"/>
          <w:szCs w:val="32"/>
        </w:rPr>
        <w:t>Algemene vorming</w:t>
      </w:r>
    </w:p>
    <w:p w14:paraId="371E9B8A"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sz w:val="20"/>
        </w:rPr>
        <w:t>De verplichte algemene vorming voor het eerste en tweede leerjaar van de derde graad tso is opgenomen in het standaardtraject en omvat alle eindtermen of een verwijzing naar de inhoud van deze onderdelen:</w:t>
      </w:r>
    </w:p>
    <w:p w14:paraId="2C41D9BF" w14:textId="77777777" w:rsidR="00EF7C01" w:rsidRPr="00EF7C01" w:rsidRDefault="00EF7C01" w:rsidP="00BF28E2">
      <w:pPr>
        <w:spacing w:after="0" w:line="260" w:lineRule="exact"/>
        <w:jc w:val="both"/>
        <w:rPr>
          <w:rFonts w:ascii="Verdana" w:eastAsia="Calibri" w:hAnsi="Verdana" w:cs="Times New Roman"/>
          <w:sz w:val="20"/>
        </w:rPr>
      </w:pPr>
    </w:p>
    <w:p w14:paraId="754B3B57" w14:textId="77777777" w:rsidR="00EF7C01" w:rsidRPr="00EF7C01" w:rsidRDefault="00EF7C01" w:rsidP="00BF28E2">
      <w:pPr>
        <w:spacing w:after="0" w:line="260" w:lineRule="exact"/>
        <w:jc w:val="both"/>
        <w:rPr>
          <w:rFonts w:ascii="Verdana" w:eastAsia="Calibri" w:hAnsi="Verdana" w:cs="Times New Roman"/>
          <w:b/>
          <w:sz w:val="20"/>
        </w:rPr>
      </w:pPr>
      <w:r w:rsidRPr="00EF7C01">
        <w:rPr>
          <w:rFonts w:ascii="Verdana" w:eastAsia="Calibri" w:hAnsi="Verdana" w:cs="Times New Roman"/>
          <w:b/>
          <w:sz w:val="20"/>
        </w:rPr>
        <w:t>Aardrijkskunde</w:t>
      </w:r>
    </w:p>
    <w:p w14:paraId="62307955" w14:textId="77777777" w:rsidR="00EF7C01" w:rsidRPr="00EF7C01" w:rsidRDefault="00EF7C01" w:rsidP="00BF28E2">
      <w:pPr>
        <w:spacing w:after="0" w:line="260" w:lineRule="exact"/>
        <w:jc w:val="both"/>
        <w:rPr>
          <w:rFonts w:ascii="Verdana" w:eastAsia="Calibri" w:hAnsi="Verdana" w:cs="Times New Roman"/>
          <w:sz w:val="20"/>
        </w:rPr>
      </w:pPr>
      <w:bookmarkStart w:id="3" w:name="_Hlk509308223"/>
      <w:r w:rsidRPr="00EF7C01">
        <w:rPr>
          <w:rFonts w:ascii="Verdana" w:eastAsia="Calibri" w:hAnsi="Verdana" w:cs="Times New Roman"/>
          <w:sz w:val="20"/>
        </w:rPr>
        <w:t>De vakgebonden eindtermen van het eerste en tweede leerjaar van de derde graad tso.</w:t>
      </w:r>
    </w:p>
    <w:bookmarkEnd w:id="3"/>
    <w:p w14:paraId="78AB8E1D" w14:textId="77777777" w:rsidR="00EF7C01" w:rsidRPr="00EF7C01" w:rsidRDefault="00EF7C01" w:rsidP="00BF28E2">
      <w:pPr>
        <w:spacing w:after="0" w:line="260" w:lineRule="exact"/>
        <w:jc w:val="both"/>
        <w:rPr>
          <w:rFonts w:ascii="Verdana" w:eastAsia="Calibri" w:hAnsi="Verdana" w:cs="Times New Roman"/>
          <w:sz w:val="20"/>
          <w:u w:val="single"/>
        </w:rPr>
      </w:pPr>
    </w:p>
    <w:p w14:paraId="6877DF60" w14:textId="77777777" w:rsidR="00EF7C01" w:rsidRPr="00EF7C01" w:rsidRDefault="00EF7C01" w:rsidP="00BF28E2">
      <w:pPr>
        <w:spacing w:after="0" w:line="260" w:lineRule="exact"/>
        <w:jc w:val="both"/>
        <w:rPr>
          <w:rFonts w:ascii="Verdana" w:eastAsia="Calibri" w:hAnsi="Verdana" w:cs="Times New Roman"/>
          <w:b/>
          <w:sz w:val="20"/>
        </w:rPr>
      </w:pPr>
      <w:r w:rsidRPr="00EF7C01">
        <w:rPr>
          <w:rFonts w:ascii="Verdana" w:eastAsia="Calibri" w:hAnsi="Verdana" w:cs="Times New Roman"/>
          <w:b/>
          <w:sz w:val="20"/>
        </w:rPr>
        <w:t>Geschiedenis</w:t>
      </w:r>
    </w:p>
    <w:p w14:paraId="59C154FE"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sz w:val="20"/>
        </w:rPr>
        <w:t>De vakgebonden eindtermen van het eerste en tweede leerjaar van de derde graad tso.</w:t>
      </w:r>
    </w:p>
    <w:p w14:paraId="68E67C6C" w14:textId="77777777" w:rsidR="00EF7C01" w:rsidRPr="00EF7C01" w:rsidRDefault="00EF7C01" w:rsidP="00BF28E2">
      <w:pPr>
        <w:spacing w:after="0" w:line="260" w:lineRule="exact"/>
        <w:jc w:val="both"/>
        <w:rPr>
          <w:rFonts w:ascii="Verdana" w:eastAsia="Calibri" w:hAnsi="Verdana" w:cs="Times New Roman"/>
          <w:sz w:val="20"/>
          <w:u w:val="single"/>
        </w:rPr>
      </w:pPr>
    </w:p>
    <w:p w14:paraId="6D402781" w14:textId="77777777" w:rsidR="00EF7C01" w:rsidRPr="00EF7C01" w:rsidRDefault="00EF7C01" w:rsidP="00BF28E2">
      <w:pPr>
        <w:spacing w:after="0" w:line="260" w:lineRule="exact"/>
        <w:jc w:val="both"/>
        <w:rPr>
          <w:rFonts w:ascii="Verdana" w:eastAsia="Calibri" w:hAnsi="Verdana" w:cs="Times New Roman"/>
          <w:b/>
          <w:sz w:val="20"/>
        </w:rPr>
      </w:pPr>
      <w:r w:rsidRPr="00EF7C01">
        <w:rPr>
          <w:rFonts w:ascii="Verdana" w:eastAsia="Calibri" w:hAnsi="Verdana" w:cs="Times New Roman"/>
          <w:b/>
          <w:sz w:val="20"/>
        </w:rPr>
        <w:t>Lichamelijke opvoeding (niet van toepassing voor CDO en Syntra)</w:t>
      </w:r>
    </w:p>
    <w:p w14:paraId="51386BC2"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sz w:val="20"/>
        </w:rPr>
        <w:t>De vakgebonden eindtermen van het eerste en tweede leerjaar van de derde graad tso.</w:t>
      </w:r>
    </w:p>
    <w:p w14:paraId="7C8AE0E4" w14:textId="77777777" w:rsidR="00EF7C01" w:rsidRPr="00EF7C01" w:rsidRDefault="00EF7C01" w:rsidP="00BF28E2">
      <w:pPr>
        <w:spacing w:after="0" w:line="260" w:lineRule="exact"/>
        <w:jc w:val="both"/>
        <w:rPr>
          <w:rFonts w:ascii="Verdana" w:eastAsia="Calibri" w:hAnsi="Verdana" w:cs="Times New Roman"/>
          <w:sz w:val="20"/>
        </w:rPr>
      </w:pPr>
    </w:p>
    <w:p w14:paraId="76E28ED9" w14:textId="77777777" w:rsidR="00EF7C01" w:rsidRPr="00EF7C01" w:rsidRDefault="00EF7C01" w:rsidP="00BF28E2">
      <w:pPr>
        <w:spacing w:after="0" w:line="260" w:lineRule="exact"/>
        <w:jc w:val="both"/>
        <w:rPr>
          <w:rFonts w:ascii="Verdana" w:eastAsia="Calibri" w:hAnsi="Verdana" w:cs="Times New Roman"/>
          <w:b/>
          <w:sz w:val="20"/>
        </w:rPr>
      </w:pPr>
      <w:r w:rsidRPr="00EF7C01">
        <w:rPr>
          <w:rFonts w:ascii="Verdana" w:eastAsia="Calibri" w:hAnsi="Verdana" w:cs="Times New Roman"/>
          <w:b/>
          <w:sz w:val="20"/>
        </w:rPr>
        <w:t>Moderne vreemde talen (Frans en Engels)</w:t>
      </w:r>
    </w:p>
    <w:p w14:paraId="6C8F1D21"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sz w:val="20"/>
        </w:rPr>
        <w:t>De vakgebonden eindtermen van Frans en Engels van het eerste en tweede leerjaar van de derde graad tso.</w:t>
      </w:r>
    </w:p>
    <w:p w14:paraId="495D7665" w14:textId="77777777" w:rsidR="00EF7C01" w:rsidRPr="00EF7C01" w:rsidRDefault="00EF7C01" w:rsidP="00BF28E2">
      <w:pPr>
        <w:spacing w:after="0" w:line="260" w:lineRule="exact"/>
        <w:jc w:val="both"/>
        <w:rPr>
          <w:rFonts w:ascii="Verdana" w:eastAsia="Calibri" w:hAnsi="Verdana" w:cs="Times New Roman"/>
          <w:sz w:val="20"/>
        </w:rPr>
      </w:pPr>
    </w:p>
    <w:p w14:paraId="2193E0D4" w14:textId="77777777" w:rsidR="00EF7C01" w:rsidRPr="00EF7C01" w:rsidRDefault="00EF7C01" w:rsidP="00BF28E2">
      <w:pPr>
        <w:spacing w:after="0" w:line="260" w:lineRule="exact"/>
        <w:jc w:val="both"/>
        <w:rPr>
          <w:rFonts w:ascii="Verdana" w:eastAsia="Calibri" w:hAnsi="Verdana" w:cs="Times New Roman"/>
          <w:b/>
          <w:sz w:val="20"/>
        </w:rPr>
      </w:pPr>
      <w:r w:rsidRPr="00EF7C01">
        <w:rPr>
          <w:rFonts w:ascii="Verdana" w:eastAsia="Calibri" w:hAnsi="Verdana" w:cs="Times New Roman"/>
          <w:b/>
          <w:sz w:val="20"/>
        </w:rPr>
        <w:t>Natuurwetenschappen</w:t>
      </w:r>
    </w:p>
    <w:p w14:paraId="4124DA37"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sz w:val="20"/>
        </w:rPr>
        <w:t>De vakgebonden eindtermen van het eerste en tweede leerjaar van de derde graad tso.</w:t>
      </w:r>
    </w:p>
    <w:p w14:paraId="3DD44879" w14:textId="77777777" w:rsidR="00EF7C01" w:rsidRPr="00EF7C01" w:rsidRDefault="00EF7C01" w:rsidP="00BF28E2">
      <w:pPr>
        <w:spacing w:after="0" w:line="260" w:lineRule="exact"/>
        <w:jc w:val="both"/>
        <w:rPr>
          <w:rFonts w:ascii="Verdana" w:eastAsia="Calibri" w:hAnsi="Verdana" w:cs="Times New Roman"/>
          <w:sz w:val="20"/>
        </w:rPr>
      </w:pPr>
    </w:p>
    <w:p w14:paraId="13ED114B" w14:textId="77777777" w:rsidR="00EF7C01" w:rsidRPr="00EF7C01" w:rsidRDefault="00EF7C01" w:rsidP="00BF28E2">
      <w:pPr>
        <w:spacing w:after="0" w:line="260" w:lineRule="exact"/>
        <w:jc w:val="both"/>
        <w:rPr>
          <w:rFonts w:ascii="Verdana" w:eastAsia="Calibri" w:hAnsi="Verdana" w:cs="Times New Roman"/>
          <w:b/>
          <w:sz w:val="20"/>
        </w:rPr>
      </w:pPr>
      <w:r w:rsidRPr="00EF7C01">
        <w:rPr>
          <w:rFonts w:ascii="Verdana" w:eastAsia="Calibri" w:hAnsi="Verdana" w:cs="Times New Roman"/>
          <w:b/>
          <w:sz w:val="20"/>
        </w:rPr>
        <w:t>Nederlands</w:t>
      </w:r>
    </w:p>
    <w:p w14:paraId="08BD1ABA"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sz w:val="20"/>
        </w:rPr>
        <w:t>De vakgebonden eindtermen van het eerste en tweede leerjaar van de derde graad tso.</w:t>
      </w:r>
    </w:p>
    <w:p w14:paraId="59B7190D" w14:textId="77777777" w:rsidR="00EF7C01" w:rsidRPr="00EF7C01" w:rsidRDefault="00EF7C01" w:rsidP="00BF28E2">
      <w:pPr>
        <w:spacing w:after="0" w:line="260" w:lineRule="exact"/>
        <w:jc w:val="both"/>
        <w:rPr>
          <w:rFonts w:ascii="Verdana" w:eastAsia="Calibri" w:hAnsi="Verdana" w:cs="Times New Roman"/>
          <w:sz w:val="20"/>
        </w:rPr>
      </w:pPr>
    </w:p>
    <w:p w14:paraId="6048EC80"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b/>
          <w:sz w:val="20"/>
        </w:rPr>
        <w:t>Wiskunde</w:t>
      </w:r>
    </w:p>
    <w:p w14:paraId="68A5D01A"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sz w:val="20"/>
        </w:rPr>
        <w:lastRenderedPageBreak/>
        <w:t>De vakgebonden eindtermen van het eerste en tweede leerjaar van de derde graad tso.</w:t>
      </w:r>
    </w:p>
    <w:p w14:paraId="3C2D5AF9" w14:textId="77777777" w:rsidR="00EF7C01" w:rsidRPr="00EF7C01" w:rsidRDefault="00EF7C01" w:rsidP="00BF28E2">
      <w:pPr>
        <w:spacing w:after="0" w:line="260" w:lineRule="exact"/>
        <w:jc w:val="both"/>
        <w:rPr>
          <w:rFonts w:ascii="Verdana" w:eastAsia="Calibri" w:hAnsi="Verdana" w:cs="Times New Roman"/>
          <w:b/>
          <w:sz w:val="20"/>
        </w:rPr>
      </w:pPr>
    </w:p>
    <w:p w14:paraId="3307E105" w14:textId="77777777" w:rsidR="00EF7C01" w:rsidRPr="00EF7C01" w:rsidRDefault="00EF7C01" w:rsidP="00BF28E2">
      <w:pPr>
        <w:spacing w:after="0" w:line="260" w:lineRule="exact"/>
        <w:jc w:val="both"/>
        <w:rPr>
          <w:rFonts w:ascii="Verdana" w:eastAsia="Calibri" w:hAnsi="Verdana" w:cs="Times New Roman"/>
          <w:b/>
          <w:sz w:val="20"/>
        </w:rPr>
      </w:pPr>
      <w:r w:rsidRPr="00EF7C01">
        <w:rPr>
          <w:rFonts w:ascii="Verdana" w:eastAsia="Calibri" w:hAnsi="Verdana" w:cs="Times New Roman"/>
          <w:b/>
          <w:sz w:val="20"/>
        </w:rPr>
        <w:t>Vakoverschrijdende eindtermen</w:t>
      </w:r>
    </w:p>
    <w:p w14:paraId="50503922"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sz w:val="20"/>
        </w:rPr>
        <w:t>De vakoverschrijdende eindtermen van het secundair onderwijs.</w:t>
      </w:r>
    </w:p>
    <w:p w14:paraId="30ACAFA9" w14:textId="77777777" w:rsidR="00EF7C01" w:rsidRPr="00EF7C01" w:rsidRDefault="00EF7C01" w:rsidP="00BF28E2">
      <w:pPr>
        <w:spacing w:after="0" w:line="260" w:lineRule="exact"/>
        <w:jc w:val="both"/>
        <w:rPr>
          <w:rFonts w:ascii="Verdana" w:eastAsia="Calibri" w:hAnsi="Verdana" w:cs="Times New Roman"/>
          <w:b/>
          <w:sz w:val="20"/>
        </w:rPr>
      </w:pPr>
    </w:p>
    <w:p w14:paraId="6BDBA5DB" w14:textId="77777777" w:rsidR="00EF7C01" w:rsidRPr="00EF7C01" w:rsidRDefault="00EF7C01" w:rsidP="00BF28E2">
      <w:pPr>
        <w:spacing w:after="0" w:line="260" w:lineRule="exact"/>
        <w:jc w:val="both"/>
        <w:rPr>
          <w:rFonts w:ascii="Verdana" w:eastAsia="Calibri" w:hAnsi="Verdana" w:cs="Times New Roman"/>
          <w:b/>
          <w:sz w:val="20"/>
        </w:rPr>
      </w:pPr>
      <w:r w:rsidRPr="00EF7C01">
        <w:rPr>
          <w:rFonts w:ascii="Verdana" w:eastAsia="Calibri" w:hAnsi="Verdana" w:cs="Times New Roman"/>
          <w:b/>
          <w:sz w:val="20"/>
        </w:rPr>
        <w:t>Levensbeschouwing (niet van toepassing voor CDO en Syntra)</w:t>
      </w:r>
    </w:p>
    <w:p w14:paraId="6476BCFD" w14:textId="77777777" w:rsidR="00EF7C01" w:rsidRPr="00EF7C01" w:rsidRDefault="00EF7C01" w:rsidP="00BF28E2">
      <w:pPr>
        <w:spacing w:after="0" w:line="260" w:lineRule="exact"/>
        <w:jc w:val="both"/>
        <w:rPr>
          <w:rFonts w:ascii="Verdana" w:eastAsia="Calibri" w:hAnsi="Verdana" w:cs="Times New Roman"/>
          <w:sz w:val="20"/>
        </w:rPr>
      </w:pPr>
      <w:r w:rsidRPr="00EF7C01">
        <w:rPr>
          <w:rFonts w:ascii="Verdana" w:eastAsia="Calibri" w:hAnsi="Verdana" w:cs="Times New Roman"/>
          <w:sz w:val="20"/>
        </w:rPr>
        <w:t xml:space="preserve">De doelen </w:t>
      </w:r>
      <w:r w:rsidRPr="00EF7C01">
        <w:rPr>
          <w:rFonts w:ascii="Verdana" w:eastAsia="Calibri" w:hAnsi="Verdana" w:cs="Arial"/>
          <w:sz w:val="20"/>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3A3D2E9F" w14:textId="77777777" w:rsidR="00EF7C01" w:rsidRPr="00EF7C01" w:rsidRDefault="00EF7C01" w:rsidP="00BF28E2">
      <w:pPr>
        <w:spacing w:after="0" w:line="260" w:lineRule="exact"/>
        <w:jc w:val="both"/>
        <w:rPr>
          <w:rFonts w:ascii="Verdana" w:eastAsia="Calibri" w:hAnsi="Verdana" w:cs="Times New Roman"/>
          <w:sz w:val="20"/>
        </w:rPr>
      </w:pPr>
    </w:p>
    <w:p w14:paraId="1DF91594" w14:textId="58252F1F" w:rsidR="00EF7C01" w:rsidRPr="00EF7C01" w:rsidRDefault="00EF7C01" w:rsidP="00EF7C01">
      <w:pPr>
        <w:spacing w:after="0" w:line="260" w:lineRule="exact"/>
        <w:jc w:val="both"/>
        <w:rPr>
          <w:rFonts w:ascii="Verdana" w:eastAsia="Calibri" w:hAnsi="Verdana" w:cs="Times New Roman"/>
          <w:sz w:val="20"/>
        </w:rPr>
      </w:pPr>
      <w:r w:rsidRPr="00EF7C01">
        <w:rPr>
          <w:rFonts w:ascii="Verdana" w:eastAsia="Calibri" w:hAnsi="Verdana" w:cs="Times New Roman"/>
          <w:sz w:val="20"/>
        </w:rPr>
        <w:t>De aanbieder duaal leren bepaalt zelf hoe de algemeen vormende competenties georganiseerd worden en bepaalt zelf de mate van integratie met de beroepsgerichte competenties.</w:t>
      </w:r>
    </w:p>
    <w:p w14:paraId="77BD9DE3" w14:textId="54AEF9A9" w:rsidR="00AC5166" w:rsidRDefault="00AC5166">
      <w:pPr>
        <w:rPr>
          <w:rFonts w:ascii="Verdana" w:eastAsia="Calibri" w:hAnsi="Verdana" w:cs="Times New Roman"/>
          <w:sz w:val="20"/>
        </w:rPr>
      </w:pPr>
      <w:r>
        <w:rPr>
          <w:rFonts w:ascii="Verdana" w:eastAsia="Calibri" w:hAnsi="Verdana" w:cs="Times New Roman"/>
          <w:sz w:val="20"/>
        </w:rPr>
        <w:br w:type="page"/>
      </w:r>
    </w:p>
    <w:p w14:paraId="405F0679" w14:textId="77777777" w:rsidR="00EF7C01" w:rsidRPr="00C40E74" w:rsidRDefault="00EF7C01" w:rsidP="00C40E74">
      <w:pPr>
        <w:pStyle w:val="Lijstalinea"/>
        <w:keepNext/>
        <w:keepLines/>
        <w:numPr>
          <w:ilvl w:val="0"/>
          <w:numId w:val="10"/>
        </w:numPr>
        <w:spacing w:line="480" w:lineRule="auto"/>
        <w:outlineLvl w:val="0"/>
        <w:rPr>
          <w:rFonts w:ascii="Verdana" w:eastAsia="Times New Roman" w:hAnsi="Verdana" w:cs="Times New Roman"/>
          <w:sz w:val="24"/>
          <w:szCs w:val="32"/>
        </w:rPr>
      </w:pPr>
      <w:r w:rsidRPr="00C40E74">
        <w:rPr>
          <w:rFonts w:ascii="Verdana" w:eastAsia="Times New Roman" w:hAnsi="Verdana" w:cs="Times New Roman"/>
          <w:sz w:val="24"/>
          <w:szCs w:val="32"/>
        </w:rPr>
        <w:lastRenderedPageBreak/>
        <w:t>Beroepsgerichte vorming – organisatie lineair</w:t>
      </w:r>
    </w:p>
    <w:p w14:paraId="18883749" w14:textId="77777777" w:rsidR="00EF7C01" w:rsidRPr="00EF7C01" w:rsidRDefault="00EF7C01" w:rsidP="00BF28E2">
      <w:pPr>
        <w:spacing w:after="0" w:line="260" w:lineRule="exact"/>
        <w:jc w:val="both"/>
        <w:rPr>
          <w:rFonts w:ascii="Verdana" w:eastAsia="Calibri" w:hAnsi="Verdana" w:cs="Arial"/>
          <w:sz w:val="20"/>
        </w:rPr>
      </w:pPr>
      <w:r w:rsidRPr="00EF7C01">
        <w:rPr>
          <w:rFonts w:ascii="Verdana" w:eastAsia="Calibri" w:hAnsi="Verdana" w:cs="Arial"/>
          <w:sz w:val="20"/>
        </w:rPr>
        <w:t>Per activiteit worden de bijhorende vaardigheden en kenniselementen opgenomen. De geselecteerde kennis moet steeds in functie van de activiteit en vaardigheden gerealiseerd worden.</w:t>
      </w:r>
    </w:p>
    <w:p w14:paraId="3CBDB181" w14:textId="77777777" w:rsidR="00EF7C01" w:rsidRPr="00EF7C01" w:rsidRDefault="00EF7C01" w:rsidP="00EF7C01">
      <w:pPr>
        <w:spacing w:after="0" w:line="260" w:lineRule="exact"/>
        <w:jc w:val="both"/>
        <w:rPr>
          <w:rFonts w:ascii="Verdana" w:eastAsia="Calibri" w:hAnsi="Verdana" w:cs="Arial"/>
          <w:sz w:val="20"/>
        </w:rPr>
      </w:pPr>
    </w:p>
    <w:tbl>
      <w:tblPr>
        <w:tblStyle w:val="Tabelraster"/>
        <w:tblW w:w="0" w:type="auto"/>
        <w:tblLook w:val="04A0" w:firstRow="1" w:lastRow="0" w:firstColumn="1" w:lastColumn="0" w:noHBand="0" w:noVBand="1"/>
      </w:tblPr>
      <w:tblGrid>
        <w:gridCol w:w="4508"/>
        <w:gridCol w:w="4508"/>
      </w:tblGrid>
      <w:tr w:rsidR="00EF7C01" w:rsidRPr="00EF7C01" w14:paraId="58E6F0AA" w14:textId="77777777" w:rsidTr="00DB2C74">
        <w:trPr>
          <w:trHeight w:val="280"/>
        </w:trPr>
        <w:tc>
          <w:tcPr>
            <w:tcW w:w="4508" w:type="dxa"/>
            <w:shd w:val="clear" w:color="auto" w:fill="E7E6E6"/>
          </w:tcPr>
          <w:p w14:paraId="544F6E5D" w14:textId="77777777" w:rsidR="00EF7C01" w:rsidRPr="00EF7C01" w:rsidRDefault="00EF7C01" w:rsidP="00E473C2">
            <w:pPr>
              <w:spacing w:line="260" w:lineRule="exact"/>
              <w:jc w:val="both"/>
              <w:rPr>
                <w:rFonts w:ascii="Verdana" w:eastAsia="Calibri" w:hAnsi="Verdana" w:cs="Times New Roman"/>
                <w:sz w:val="20"/>
              </w:rPr>
            </w:pPr>
            <w:r w:rsidRPr="00EF7C01">
              <w:rPr>
                <w:rFonts w:ascii="Verdana" w:eastAsia="Calibri" w:hAnsi="Verdana" w:cs="Times New Roman"/>
                <w:sz w:val="20"/>
              </w:rPr>
              <w:t>Activiteiten</w:t>
            </w:r>
          </w:p>
        </w:tc>
        <w:tc>
          <w:tcPr>
            <w:tcW w:w="4508" w:type="dxa"/>
            <w:shd w:val="clear" w:color="auto" w:fill="E7E6E6"/>
          </w:tcPr>
          <w:p w14:paraId="0649D116" w14:textId="77777777" w:rsidR="00EF7C01" w:rsidRPr="00EF7C01" w:rsidRDefault="00EF7C01" w:rsidP="00EF7C01">
            <w:pPr>
              <w:spacing w:line="260" w:lineRule="exact"/>
              <w:jc w:val="both"/>
              <w:rPr>
                <w:rFonts w:ascii="Verdana" w:eastAsia="Calibri" w:hAnsi="Verdana" w:cs="Times New Roman"/>
                <w:sz w:val="20"/>
              </w:rPr>
            </w:pPr>
            <w:r w:rsidRPr="00EF7C01">
              <w:rPr>
                <w:rFonts w:ascii="Verdana" w:eastAsia="Calibri" w:hAnsi="Verdana" w:cs="Times New Roman"/>
                <w:sz w:val="20"/>
              </w:rPr>
              <w:t xml:space="preserve">Kennis </w:t>
            </w:r>
          </w:p>
        </w:tc>
      </w:tr>
      <w:tr w:rsidR="00DB2C74" w:rsidRPr="00EF7C01" w14:paraId="47486EF1" w14:textId="77777777" w:rsidTr="00DB2C74">
        <w:trPr>
          <w:trHeight w:val="280"/>
        </w:trPr>
        <w:tc>
          <w:tcPr>
            <w:tcW w:w="4508" w:type="dxa"/>
          </w:tcPr>
          <w:p w14:paraId="2EAB8206" w14:textId="77777777" w:rsidR="00DB2C74" w:rsidRPr="00DB2C74" w:rsidRDefault="00DB2C74" w:rsidP="000535FC">
            <w:pPr>
              <w:spacing w:line="260" w:lineRule="exact"/>
              <w:rPr>
                <w:rFonts w:ascii="Verdana" w:hAnsi="Verdana" w:cstheme="minorHAnsi"/>
                <w:b/>
                <w:sz w:val="20"/>
                <w:szCs w:val="20"/>
              </w:rPr>
            </w:pPr>
            <w:r w:rsidRPr="00DB2C74">
              <w:rPr>
                <w:rFonts w:ascii="Verdana" w:hAnsi="Verdana" w:cstheme="minorHAnsi"/>
                <w:b/>
                <w:sz w:val="20"/>
                <w:szCs w:val="20"/>
              </w:rPr>
              <w:t>Werkt in teamverband</w:t>
            </w:r>
          </w:p>
          <w:p w14:paraId="04A7F8F9"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Wisselt informatie uit met collega’s en gebruikers van de machine of installatie</w:t>
            </w:r>
          </w:p>
          <w:p w14:paraId="3B07254D" w14:textId="77777777" w:rsidR="00DB2C74" w:rsidRPr="00DB2C74" w:rsidRDefault="00DB2C74" w:rsidP="00AC5166">
            <w:pPr>
              <w:pStyle w:val="Lijstalinea"/>
              <w:numPr>
                <w:ilvl w:val="1"/>
                <w:numId w:val="9"/>
              </w:numPr>
              <w:spacing w:line="260" w:lineRule="exact"/>
              <w:ind w:left="357" w:hanging="357"/>
              <w:jc w:val="left"/>
              <w:rPr>
                <w:rFonts w:ascii="Verdana" w:hAnsi="Verdana" w:cstheme="minorHAnsi"/>
                <w:sz w:val="20"/>
              </w:rPr>
            </w:pPr>
            <w:r w:rsidRPr="00DB2C74">
              <w:rPr>
                <w:rFonts w:ascii="Verdana" w:hAnsi="Verdana" w:cstheme="minorHAnsi"/>
                <w:sz w:val="20"/>
              </w:rPr>
              <w:t>Volgt aanwijzingen van collega’s van ondersteunende diensten en verantwoordelijken</w:t>
            </w:r>
          </w:p>
          <w:p w14:paraId="1C2EC155" w14:textId="77777777" w:rsidR="00DB2C74" w:rsidRPr="00DB2C74" w:rsidRDefault="00DB2C74" w:rsidP="000535FC">
            <w:pPr>
              <w:pStyle w:val="Lijstalinea"/>
              <w:numPr>
                <w:ilvl w:val="1"/>
                <w:numId w:val="9"/>
              </w:numPr>
              <w:spacing w:line="260" w:lineRule="exact"/>
              <w:ind w:left="360"/>
              <w:jc w:val="left"/>
              <w:rPr>
                <w:sz w:val="20"/>
              </w:rPr>
            </w:pPr>
            <w:r w:rsidRPr="00DB2C74">
              <w:rPr>
                <w:rFonts w:ascii="Verdana" w:hAnsi="Verdana" w:cstheme="minorHAnsi"/>
                <w:sz w:val="20"/>
              </w:rPr>
              <w:t>Rapporteert aan leidinggevenden</w:t>
            </w:r>
          </w:p>
        </w:tc>
        <w:tc>
          <w:tcPr>
            <w:tcW w:w="4508" w:type="dxa"/>
          </w:tcPr>
          <w:p w14:paraId="48BBA2DC" w14:textId="77777777" w:rsidR="00DB2C74" w:rsidRPr="00DB2C74" w:rsidRDefault="00DB2C74" w:rsidP="000535FC">
            <w:pPr>
              <w:spacing w:line="260" w:lineRule="exact"/>
              <w:rPr>
                <w:sz w:val="20"/>
                <w:szCs w:val="20"/>
              </w:rPr>
            </w:pPr>
            <w:r w:rsidRPr="00DB2C74">
              <w:rPr>
                <w:rFonts w:ascii="Verdana" w:hAnsi="Verdana" w:cstheme="minorHAnsi"/>
                <w:b/>
                <w:sz w:val="20"/>
                <w:szCs w:val="20"/>
              </w:rPr>
              <w:t>Basiskennis</w:t>
            </w:r>
          </w:p>
          <w:p w14:paraId="6163A89D"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Terminologie</w:t>
            </w:r>
          </w:p>
        </w:tc>
      </w:tr>
      <w:tr w:rsidR="00DB2C74" w:rsidRPr="00EE27EC" w14:paraId="7B2BAA1F" w14:textId="77777777" w:rsidTr="00DB2C74">
        <w:trPr>
          <w:trHeight w:val="410"/>
        </w:trPr>
        <w:tc>
          <w:tcPr>
            <w:tcW w:w="4508" w:type="dxa"/>
          </w:tcPr>
          <w:p w14:paraId="40D50092" w14:textId="77777777" w:rsidR="00DB2C74" w:rsidRPr="00DB2C74" w:rsidRDefault="00DB2C74" w:rsidP="000535FC">
            <w:pPr>
              <w:spacing w:line="260" w:lineRule="exact"/>
              <w:rPr>
                <w:rFonts w:ascii="Verdana" w:hAnsi="Verdana" w:cstheme="minorHAnsi"/>
                <w:b/>
                <w:strike/>
                <w:sz w:val="20"/>
                <w:szCs w:val="20"/>
              </w:rPr>
            </w:pPr>
            <w:r w:rsidRPr="00DB2C74">
              <w:rPr>
                <w:rFonts w:ascii="Verdana" w:hAnsi="Verdana" w:cstheme="minorHAnsi"/>
                <w:b/>
                <w:sz w:val="20"/>
                <w:szCs w:val="20"/>
              </w:rPr>
              <w:t>Werkt met oog voor veiligheid, milieu, kwaliteit en welzijn</w:t>
            </w:r>
          </w:p>
          <w:p w14:paraId="4683C5E4"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Houdt zich aan de regels over veiligheid, gezondheid en milieu</w:t>
            </w:r>
          </w:p>
          <w:p w14:paraId="484BA866"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Gaat zuinig om met materialen, gereedschappen, tijd en vermijdt verspilling</w:t>
            </w:r>
          </w:p>
          <w:p w14:paraId="19883277"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Houdt zich aan de regels voor traceerbaarheid van producten, materialen en gereedschappen</w:t>
            </w:r>
          </w:p>
          <w:p w14:paraId="1904B7CE"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Werkt correct met hef- en hijswerktuigen volgens voorschriften</w:t>
            </w:r>
          </w:p>
          <w:p w14:paraId="650C12A1"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Sorteert afval en voer</w:t>
            </w:r>
            <w:r w:rsidR="00D65B70">
              <w:rPr>
                <w:rFonts w:ascii="Verdana" w:hAnsi="Verdana" w:cstheme="minorHAnsi"/>
                <w:sz w:val="20"/>
              </w:rPr>
              <w:t>t het af volgens de richtlijnen</w:t>
            </w:r>
          </w:p>
          <w:p w14:paraId="1B339E8E"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Gebruikt persoonlijke en collectieve beschermingsmiddelen (PBM’s en CBM’s) volgens de specifieke voorschriften</w:t>
            </w:r>
          </w:p>
          <w:p w14:paraId="26566EED"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Neemt gepaste maatregelen volgens de veiligheidsvoorschriften bij ongevallen</w:t>
            </w:r>
          </w:p>
          <w:p w14:paraId="144BA726" w14:textId="77777777" w:rsidR="00BF28E2" w:rsidRDefault="00DB2C74" w:rsidP="000535FC">
            <w:pPr>
              <w:pStyle w:val="Lijstalinea"/>
              <w:numPr>
                <w:ilvl w:val="1"/>
                <w:numId w:val="9"/>
              </w:numPr>
              <w:spacing w:line="260" w:lineRule="exact"/>
              <w:ind w:left="360"/>
              <w:jc w:val="left"/>
              <w:rPr>
                <w:rFonts w:ascii="Verdana" w:hAnsi="Verdana" w:cstheme="minorHAnsi"/>
                <w:sz w:val="20"/>
              </w:rPr>
            </w:pPr>
            <w:r w:rsidRPr="00BF28E2">
              <w:rPr>
                <w:rFonts w:ascii="Verdana" w:hAnsi="Verdana" w:cstheme="minorHAnsi"/>
                <w:sz w:val="20"/>
              </w:rPr>
              <w:t>Gebruikt gevaarlijke stoffen</w:t>
            </w:r>
          </w:p>
          <w:p w14:paraId="3407966D" w14:textId="68B602B1" w:rsidR="00835709" w:rsidRPr="00BF28E2" w:rsidRDefault="00835709" w:rsidP="000535FC">
            <w:pPr>
              <w:pStyle w:val="Lijstalinea"/>
              <w:numPr>
                <w:ilvl w:val="1"/>
                <w:numId w:val="9"/>
              </w:numPr>
              <w:spacing w:line="260" w:lineRule="exact"/>
              <w:ind w:left="360"/>
              <w:jc w:val="left"/>
              <w:rPr>
                <w:rFonts w:ascii="Verdana" w:hAnsi="Verdana" w:cstheme="minorHAnsi"/>
                <w:sz w:val="20"/>
              </w:rPr>
            </w:pPr>
            <w:r w:rsidRPr="00BF28E2">
              <w:rPr>
                <w:rFonts w:ascii="Verdana" w:hAnsi="Verdana" w:cstheme="minorHAnsi"/>
                <w:sz w:val="20"/>
              </w:rPr>
              <w:t>Beoordeelt risico's met het oog op het nemen van de nodige voorzorgsmaatregelen</w:t>
            </w:r>
          </w:p>
        </w:tc>
        <w:tc>
          <w:tcPr>
            <w:tcW w:w="4508" w:type="dxa"/>
          </w:tcPr>
          <w:p w14:paraId="2222A007" w14:textId="77777777" w:rsidR="00DB2C74" w:rsidRPr="00DB2C74" w:rsidRDefault="00DB2C74" w:rsidP="000535FC">
            <w:pPr>
              <w:spacing w:line="260" w:lineRule="exact"/>
              <w:rPr>
                <w:sz w:val="20"/>
                <w:szCs w:val="20"/>
              </w:rPr>
            </w:pPr>
            <w:r w:rsidRPr="00DB2C74">
              <w:rPr>
                <w:rFonts w:ascii="Verdana" w:hAnsi="Verdana" w:cstheme="minorHAnsi"/>
                <w:b/>
                <w:sz w:val="20"/>
                <w:szCs w:val="20"/>
              </w:rPr>
              <w:t>Basiskennis</w:t>
            </w:r>
          </w:p>
          <w:p w14:paraId="2561EA83"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Kwaliteitsnormen</w:t>
            </w:r>
          </w:p>
          <w:p w14:paraId="386E5F62"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Voorraadbeheer</w:t>
            </w:r>
          </w:p>
          <w:p w14:paraId="35F56016"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Hef- en hijswerktuigen</w:t>
            </w:r>
          </w:p>
          <w:p w14:paraId="2173FD71" w14:textId="58FCC7A4" w:rsid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Gevaarlijke stoffen</w:t>
            </w:r>
          </w:p>
          <w:p w14:paraId="7483D124" w14:textId="77777777" w:rsidR="00BF28E2" w:rsidRPr="00BF28E2" w:rsidRDefault="00BF28E2" w:rsidP="000535FC">
            <w:pPr>
              <w:spacing w:line="260" w:lineRule="exact"/>
              <w:rPr>
                <w:rFonts w:ascii="Verdana" w:hAnsi="Verdana" w:cstheme="minorHAnsi"/>
                <w:sz w:val="20"/>
              </w:rPr>
            </w:pPr>
          </w:p>
          <w:p w14:paraId="79CE9C88" w14:textId="77777777" w:rsidR="00087DCC" w:rsidRPr="00FA6AA3" w:rsidRDefault="00087DCC" w:rsidP="000535FC">
            <w:pPr>
              <w:spacing w:line="260" w:lineRule="exact"/>
              <w:rPr>
                <w:rFonts w:ascii="Verdana" w:hAnsi="Verdana" w:cstheme="minorHAnsi"/>
                <w:b/>
                <w:sz w:val="20"/>
                <w:szCs w:val="20"/>
              </w:rPr>
            </w:pPr>
            <w:r w:rsidRPr="00FA6AA3">
              <w:rPr>
                <w:rFonts w:ascii="Verdana" w:hAnsi="Verdana" w:cstheme="minorHAnsi"/>
                <w:b/>
                <w:sz w:val="20"/>
                <w:szCs w:val="20"/>
              </w:rPr>
              <w:t>Kennis</w:t>
            </w:r>
            <w:r w:rsidRPr="00FA6AA3">
              <w:rPr>
                <w:rFonts w:ascii="Verdana" w:hAnsi="Verdana" w:cstheme="minorHAnsi"/>
                <w:sz w:val="20"/>
                <w:szCs w:val="20"/>
              </w:rPr>
              <w:t xml:space="preserve"> </w:t>
            </w:r>
          </w:p>
          <w:p w14:paraId="06580E5D" w14:textId="77777777" w:rsidR="00087DCC" w:rsidRPr="00DB2C74" w:rsidRDefault="00087DCC" w:rsidP="000535FC">
            <w:pPr>
              <w:pStyle w:val="Lijstalinea"/>
              <w:numPr>
                <w:ilvl w:val="0"/>
                <w:numId w:val="9"/>
              </w:numPr>
              <w:spacing w:line="260" w:lineRule="exact"/>
              <w:jc w:val="left"/>
              <w:rPr>
                <w:rFonts w:ascii="Verdana" w:hAnsi="Verdana" w:cstheme="minorHAnsi"/>
                <w:sz w:val="20"/>
              </w:rPr>
            </w:pPr>
            <w:r w:rsidRPr="00FA6AA3">
              <w:rPr>
                <w:rFonts w:ascii="Verdana" w:hAnsi="Verdana" w:cstheme="minorHAnsi"/>
                <w:sz w:val="20"/>
              </w:rPr>
              <w:t>Interne procedures inzake veiligheid, milieu en risicobeoordeling, machinerichtlijn, EMC-richtlijn</w:t>
            </w:r>
          </w:p>
        </w:tc>
      </w:tr>
      <w:tr w:rsidR="00DB2C74" w:rsidRPr="00EF7C01" w14:paraId="4DB317B4" w14:textId="77777777" w:rsidTr="00DB2C74">
        <w:trPr>
          <w:trHeight w:val="280"/>
        </w:trPr>
        <w:tc>
          <w:tcPr>
            <w:tcW w:w="4508" w:type="dxa"/>
          </w:tcPr>
          <w:p w14:paraId="50293A5B" w14:textId="77777777" w:rsidR="00DB2C74" w:rsidRPr="00DB2C74" w:rsidRDefault="00DB2C74" w:rsidP="000535FC">
            <w:pPr>
              <w:spacing w:line="260" w:lineRule="exact"/>
              <w:rPr>
                <w:rFonts w:ascii="Verdana" w:hAnsi="Verdana" w:cstheme="minorHAnsi"/>
                <w:b/>
                <w:sz w:val="20"/>
                <w:szCs w:val="20"/>
              </w:rPr>
            </w:pPr>
            <w:r w:rsidRPr="00DB2C74">
              <w:rPr>
                <w:rFonts w:ascii="Verdana" w:hAnsi="Verdana" w:cstheme="minorHAnsi"/>
                <w:b/>
                <w:sz w:val="20"/>
                <w:szCs w:val="20"/>
              </w:rPr>
              <w:t>Gebruikt machines en gereedschappen</w:t>
            </w:r>
          </w:p>
          <w:p w14:paraId="58B0A513"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Controleert de staat van machines en gereedschappen voor gebruik</w:t>
            </w:r>
          </w:p>
          <w:p w14:paraId="0BB9B8F3"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Reinigt de machines en gereedschappen na gebruik</w:t>
            </w:r>
          </w:p>
          <w:p w14:paraId="6EF8FD18"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Controleert de machines en gereedschappen op zichtbare gebreken en degelijkheid na gebruik</w:t>
            </w:r>
          </w:p>
          <w:p w14:paraId="6112721C"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Signaleert defecten of gebreken</w:t>
            </w:r>
          </w:p>
          <w:p w14:paraId="1BB087B2"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Gebruikt machines en gereedschappen op een veilige en efficiënte manier</w:t>
            </w:r>
          </w:p>
          <w:p w14:paraId="5E52843D" w14:textId="77777777" w:rsidR="00DB2C74" w:rsidRPr="00DB2C74" w:rsidRDefault="00DB2C74" w:rsidP="000535FC">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lastRenderedPageBreak/>
              <w:t>Gebruikt handgereedschap en draagbaar elektrisch gereedschap</w:t>
            </w:r>
          </w:p>
        </w:tc>
        <w:tc>
          <w:tcPr>
            <w:tcW w:w="4508" w:type="dxa"/>
          </w:tcPr>
          <w:p w14:paraId="1EA80A6E" w14:textId="77777777" w:rsidR="00DB2C74" w:rsidRPr="00DB2C74" w:rsidRDefault="00DB2C74" w:rsidP="000535FC">
            <w:pPr>
              <w:spacing w:line="260" w:lineRule="exact"/>
              <w:rPr>
                <w:sz w:val="20"/>
                <w:szCs w:val="20"/>
              </w:rPr>
            </w:pPr>
            <w:r w:rsidRPr="00DB2C74">
              <w:rPr>
                <w:rFonts w:ascii="Verdana" w:hAnsi="Verdana" w:cstheme="minorHAnsi"/>
                <w:b/>
                <w:sz w:val="20"/>
                <w:szCs w:val="20"/>
              </w:rPr>
              <w:lastRenderedPageBreak/>
              <w:t>Kennis</w:t>
            </w:r>
          </w:p>
          <w:p w14:paraId="2FA4D183" w14:textId="77777777" w:rsidR="00DB2C74" w:rsidRPr="00DB2C74" w:rsidRDefault="00DB2C74" w:rsidP="000535FC">
            <w:pPr>
              <w:pStyle w:val="Lijstalinea"/>
              <w:numPr>
                <w:ilvl w:val="1"/>
                <w:numId w:val="9"/>
              </w:numPr>
              <w:spacing w:line="260" w:lineRule="exact"/>
              <w:ind w:left="316" w:hanging="316"/>
              <w:jc w:val="left"/>
              <w:rPr>
                <w:rFonts w:ascii="Verdana" w:hAnsi="Verdana" w:cstheme="minorHAnsi"/>
                <w:sz w:val="20"/>
              </w:rPr>
            </w:pPr>
            <w:r w:rsidRPr="00DB2C74">
              <w:rPr>
                <w:rFonts w:ascii="Verdana" w:hAnsi="Verdana" w:cstheme="minorHAnsi"/>
                <w:sz w:val="20"/>
              </w:rPr>
              <w:t>Hulpmiddelen (gereedschappen, vervangingscomponenten, onderhouds- en reinigingsproducten, ...) voor onderhoud</w:t>
            </w:r>
          </w:p>
          <w:p w14:paraId="6106673A" w14:textId="77777777" w:rsidR="00DB2C74" w:rsidRPr="00DB2C74" w:rsidRDefault="00DB2C74" w:rsidP="000535FC">
            <w:pPr>
              <w:pStyle w:val="Lijstalinea"/>
              <w:numPr>
                <w:ilvl w:val="1"/>
                <w:numId w:val="9"/>
              </w:numPr>
              <w:spacing w:line="260" w:lineRule="exact"/>
              <w:ind w:left="316" w:hanging="316"/>
              <w:jc w:val="left"/>
              <w:rPr>
                <w:rFonts w:ascii="Verdana" w:hAnsi="Verdana" w:cstheme="minorHAnsi"/>
                <w:sz w:val="20"/>
              </w:rPr>
            </w:pPr>
            <w:r w:rsidRPr="00DB2C74">
              <w:rPr>
                <w:rFonts w:ascii="Verdana" w:hAnsi="Verdana" w:cstheme="minorHAnsi"/>
                <w:sz w:val="20"/>
              </w:rPr>
              <w:t>Visuele en auditieve kenmerken van slijtage en defecten</w:t>
            </w:r>
          </w:p>
        </w:tc>
      </w:tr>
      <w:tr w:rsidR="0086607C" w:rsidRPr="00EF7C01" w14:paraId="1C9E9104" w14:textId="77777777" w:rsidTr="00DB2C74">
        <w:trPr>
          <w:trHeight w:val="280"/>
        </w:trPr>
        <w:tc>
          <w:tcPr>
            <w:tcW w:w="4508" w:type="dxa"/>
          </w:tcPr>
          <w:p w14:paraId="1FC459D1" w14:textId="77777777" w:rsidR="0086607C" w:rsidRPr="00FA6AA3" w:rsidRDefault="0086607C" w:rsidP="000535FC">
            <w:pPr>
              <w:spacing w:line="260" w:lineRule="exact"/>
              <w:rPr>
                <w:rFonts w:ascii="Verdana" w:hAnsi="Verdana" w:cstheme="minorHAnsi"/>
                <w:b/>
                <w:sz w:val="20"/>
                <w:szCs w:val="20"/>
              </w:rPr>
            </w:pPr>
            <w:r w:rsidRPr="00FA6AA3">
              <w:rPr>
                <w:rFonts w:ascii="Verdana" w:hAnsi="Verdana" w:cstheme="minorHAnsi"/>
                <w:b/>
                <w:sz w:val="20"/>
                <w:szCs w:val="20"/>
              </w:rPr>
              <w:t>Raadpleegt vaktechnische informatie in een vreemde taal</w:t>
            </w:r>
          </w:p>
          <w:p w14:paraId="734AE346" w14:textId="6B1D1A49" w:rsidR="0086607C" w:rsidRPr="000535FC" w:rsidRDefault="0086607C" w:rsidP="000535FC">
            <w:pPr>
              <w:pStyle w:val="Lijstalinea"/>
              <w:numPr>
                <w:ilvl w:val="0"/>
                <w:numId w:val="9"/>
              </w:numPr>
              <w:spacing w:line="260" w:lineRule="exact"/>
              <w:jc w:val="left"/>
              <w:rPr>
                <w:rFonts w:ascii="Verdana" w:hAnsi="Verdana" w:cstheme="minorHAnsi"/>
                <w:b/>
                <w:sz w:val="20"/>
              </w:rPr>
            </w:pPr>
            <w:r w:rsidRPr="000535FC">
              <w:rPr>
                <w:rFonts w:ascii="Verdana" w:hAnsi="Verdana" w:cstheme="minorHAnsi"/>
                <w:sz w:val="20"/>
              </w:rPr>
              <w:t>Raadpleegt handleidingen en lijsten van wisselstukken van de leverancier in het Engels of de taal van de fabrikant</w:t>
            </w:r>
          </w:p>
        </w:tc>
        <w:tc>
          <w:tcPr>
            <w:tcW w:w="4508" w:type="dxa"/>
          </w:tcPr>
          <w:p w14:paraId="50CDF20E" w14:textId="77777777" w:rsidR="0086607C" w:rsidRPr="00FA6AA3" w:rsidRDefault="0086607C" w:rsidP="000535FC">
            <w:pPr>
              <w:spacing w:line="260" w:lineRule="exact"/>
              <w:rPr>
                <w:rFonts w:ascii="Verdana" w:hAnsi="Verdana"/>
                <w:sz w:val="20"/>
                <w:szCs w:val="20"/>
              </w:rPr>
            </w:pPr>
            <w:r w:rsidRPr="00FA6AA3">
              <w:rPr>
                <w:rFonts w:ascii="Verdana" w:hAnsi="Verdana" w:cstheme="minorHAnsi"/>
                <w:b/>
                <w:sz w:val="20"/>
                <w:szCs w:val="20"/>
              </w:rPr>
              <w:t>Basiskennis</w:t>
            </w:r>
          </w:p>
          <w:p w14:paraId="1AFDFB4E" w14:textId="3B8CE2A1" w:rsidR="0086607C" w:rsidRPr="000535FC" w:rsidRDefault="0086607C" w:rsidP="000535FC">
            <w:pPr>
              <w:pStyle w:val="Lijstalinea"/>
              <w:numPr>
                <w:ilvl w:val="0"/>
                <w:numId w:val="9"/>
              </w:numPr>
              <w:spacing w:line="260" w:lineRule="exact"/>
              <w:jc w:val="left"/>
              <w:rPr>
                <w:rFonts w:ascii="Verdana" w:hAnsi="Verdana" w:cstheme="minorHAnsi"/>
                <w:b/>
                <w:sz w:val="20"/>
              </w:rPr>
            </w:pPr>
            <w:r w:rsidRPr="000535FC">
              <w:rPr>
                <w:rFonts w:ascii="Verdana" w:hAnsi="Verdana" w:cstheme="minorHAnsi"/>
                <w:sz w:val="20"/>
              </w:rPr>
              <w:t>Technisch Engels of de taal van de leverancier: raadplegen van technische documentatie</w:t>
            </w:r>
          </w:p>
        </w:tc>
      </w:tr>
      <w:tr w:rsidR="0086607C" w:rsidRPr="00EF7C01" w14:paraId="060A9FF4" w14:textId="77777777" w:rsidTr="00DB2C74">
        <w:trPr>
          <w:trHeight w:val="280"/>
        </w:trPr>
        <w:tc>
          <w:tcPr>
            <w:tcW w:w="4508" w:type="dxa"/>
          </w:tcPr>
          <w:p w14:paraId="4B8234C7" w14:textId="77777777" w:rsidR="0086607C" w:rsidRPr="00FA6AA3" w:rsidRDefault="0086607C" w:rsidP="000535FC">
            <w:pPr>
              <w:spacing w:line="260" w:lineRule="exact"/>
              <w:rPr>
                <w:rFonts w:ascii="Verdana" w:hAnsi="Verdana" w:cstheme="minorHAnsi"/>
                <w:b/>
                <w:strike/>
                <w:sz w:val="20"/>
                <w:szCs w:val="20"/>
              </w:rPr>
            </w:pPr>
            <w:r w:rsidRPr="00FA6AA3">
              <w:rPr>
                <w:rFonts w:ascii="Verdana" w:hAnsi="Verdana" w:cstheme="minorHAnsi"/>
                <w:b/>
                <w:sz w:val="20"/>
                <w:szCs w:val="20"/>
              </w:rPr>
              <w:t>Voert voorbereidende werkzaamheden uit rekening houdend met situationele elementen (in werking stellen, productiewijzigingen,</w:t>
            </w:r>
            <w:r>
              <w:rPr>
                <w:rFonts w:ascii="Verdana" w:hAnsi="Verdana" w:cstheme="minorHAnsi"/>
                <w:b/>
                <w:sz w:val="20"/>
                <w:szCs w:val="20"/>
              </w:rPr>
              <w:t xml:space="preserve"> ...) of de onderhoudshistoriek</w:t>
            </w:r>
          </w:p>
          <w:p w14:paraId="5D2F89FD" w14:textId="77777777" w:rsidR="0086607C" w:rsidRPr="00FA6AA3"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Analyseert de vraag/ opdracht/probleem of storing</w:t>
            </w:r>
          </w:p>
          <w:p w14:paraId="03CD84A2" w14:textId="77777777" w:rsidR="0086607C" w:rsidRPr="00FA6AA3"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Verzamelt mondelinge en schriftelijke informatie door bevraging of het raadplegen van technische bronnen (handleidingen, schema’s, logboeken, …)</w:t>
            </w:r>
          </w:p>
          <w:p w14:paraId="7E65E688" w14:textId="77777777" w:rsidR="0086607C" w:rsidRPr="00FA6AA3"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Schat de omvang en de duur van de interventie in</w:t>
            </w:r>
          </w:p>
          <w:p w14:paraId="2649EBA4" w14:textId="77777777" w:rsidR="0086607C" w:rsidRPr="00FA6AA3"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Gaat na of alle werkzaamheden conform de technische plannen en afspraken uitgevoerd kunnen worden</w:t>
            </w:r>
          </w:p>
          <w:p w14:paraId="7CE1AC58" w14:textId="77777777" w:rsidR="0086607C" w:rsidRPr="00FA6AA3"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 xml:space="preserve">Legt een werkvolgorde vast </w:t>
            </w:r>
          </w:p>
          <w:p w14:paraId="789DADE4" w14:textId="77777777" w:rsidR="0086607C" w:rsidRPr="00FA6AA3"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Verzamelt gereedschappen en materialen</w:t>
            </w:r>
          </w:p>
          <w:p w14:paraId="542502D5" w14:textId="77777777" w:rsidR="0086607C" w:rsidRPr="00FA6AA3"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zich aan het onderhoudsplan en de onderhoudsrichtlijnen en -procedures</w:t>
            </w:r>
          </w:p>
          <w:p w14:paraId="596FFF91" w14:textId="77777777" w:rsidR="000535FC"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Stelt de machine of installatie in veiligheid</w:t>
            </w:r>
          </w:p>
          <w:p w14:paraId="3B756384" w14:textId="3B84319C" w:rsidR="0086607C" w:rsidRPr="000535FC" w:rsidRDefault="0086607C" w:rsidP="000535FC">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t>Beveiligt de machine tegen ongecontroleerd herinschakelen</w:t>
            </w:r>
          </w:p>
        </w:tc>
        <w:tc>
          <w:tcPr>
            <w:tcW w:w="4508" w:type="dxa"/>
          </w:tcPr>
          <w:p w14:paraId="5225F667" w14:textId="77777777" w:rsidR="0086607C" w:rsidRPr="00FA6AA3" w:rsidRDefault="0086607C" w:rsidP="000535FC">
            <w:pPr>
              <w:spacing w:line="260" w:lineRule="exact"/>
              <w:rPr>
                <w:rFonts w:ascii="Verdana" w:hAnsi="Verdana"/>
                <w:sz w:val="20"/>
                <w:szCs w:val="20"/>
              </w:rPr>
            </w:pPr>
            <w:r w:rsidRPr="00FA6AA3">
              <w:rPr>
                <w:rFonts w:ascii="Verdana" w:hAnsi="Verdana" w:cstheme="minorHAnsi"/>
                <w:b/>
                <w:sz w:val="20"/>
                <w:szCs w:val="20"/>
              </w:rPr>
              <w:t>Basiskennis</w:t>
            </w:r>
          </w:p>
          <w:p w14:paraId="156AAB88" w14:textId="77777777" w:rsidR="0086607C" w:rsidRPr="00FA6AA3"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Terminologie</w:t>
            </w:r>
          </w:p>
          <w:p w14:paraId="384344BE" w14:textId="77777777" w:rsidR="0086607C" w:rsidRPr="00FA6AA3"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Veiligheidsregels</w:t>
            </w:r>
          </w:p>
          <w:p w14:paraId="07B0F9AE" w14:textId="77777777" w:rsidR="0086607C" w:rsidRPr="00FA6AA3" w:rsidRDefault="0086607C" w:rsidP="000535FC">
            <w:pPr>
              <w:spacing w:line="260" w:lineRule="exact"/>
              <w:rPr>
                <w:rFonts w:ascii="Verdana" w:hAnsi="Verdana" w:cstheme="minorHAnsi"/>
                <w:b/>
                <w:sz w:val="20"/>
                <w:szCs w:val="20"/>
              </w:rPr>
            </w:pPr>
          </w:p>
          <w:p w14:paraId="2B6734B8" w14:textId="77777777" w:rsidR="0086607C" w:rsidRPr="00FA6AA3" w:rsidRDefault="0086607C" w:rsidP="000535FC">
            <w:pPr>
              <w:spacing w:line="260" w:lineRule="exact"/>
              <w:rPr>
                <w:rFonts w:ascii="Verdana" w:hAnsi="Verdana"/>
                <w:sz w:val="20"/>
                <w:szCs w:val="20"/>
              </w:rPr>
            </w:pPr>
            <w:r w:rsidRPr="00FA6AA3">
              <w:rPr>
                <w:rFonts w:ascii="Verdana" w:hAnsi="Verdana" w:cstheme="minorHAnsi"/>
                <w:b/>
                <w:sz w:val="20"/>
                <w:szCs w:val="20"/>
              </w:rPr>
              <w:t>Kennis</w:t>
            </w:r>
          </w:p>
          <w:p w14:paraId="261227B4" w14:textId="77777777" w:rsidR="000535FC" w:rsidRDefault="0086607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Systeem- en bedrijfsspeci</w:t>
            </w:r>
            <w:r w:rsidR="000535FC">
              <w:rPr>
                <w:rFonts w:ascii="Verdana" w:hAnsi="Verdana" w:cstheme="minorHAnsi"/>
                <w:sz w:val="20"/>
              </w:rPr>
              <w:t>fieke onderhoudsinstructies</w:t>
            </w:r>
          </w:p>
          <w:p w14:paraId="2177A53C" w14:textId="314B052C" w:rsidR="0086607C" w:rsidRPr="000535FC" w:rsidRDefault="0086607C" w:rsidP="000535FC">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t>Productspecificaties van producten geproduceerd op machines of installaties die gebruikt worden in het bedrijf of de sector</w:t>
            </w:r>
          </w:p>
        </w:tc>
      </w:tr>
      <w:tr w:rsidR="000535FC" w:rsidRPr="00EF7C01" w14:paraId="4B2B597C" w14:textId="77777777" w:rsidTr="00DB2C74">
        <w:trPr>
          <w:trHeight w:val="280"/>
        </w:trPr>
        <w:tc>
          <w:tcPr>
            <w:tcW w:w="4508" w:type="dxa"/>
          </w:tcPr>
          <w:p w14:paraId="6037B0AC" w14:textId="77777777" w:rsidR="000535FC" w:rsidRPr="00FA6AA3" w:rsidRDefault="000535FC" w:rsidP="000535FC">
            <w:pPr>
              <w:spacing w:line="260" w:lineRule="exact"/>
              <w:rPr>
                <w:rFonts w:ascii="Verdana" w:hAnsi="Verdana" w:cstheme="minorHAnsi"/>
                <w:b/>
                <w:strike/>
                <w:sz w:val="20"/>
                <w:szCs w:val="20"/>
              </w:rPr>
            </w:pPr>
            <w:r w:rsidRPr="00FA6AA3">
              <w:rPr>
                <w:rFonts w:ascii="Verdana" w:hAnsi="Verdana" w:cstheme="minorHAnsi"/>
                <w:b/>
                <w:sz w:val="20"/>
                <w:szCs w:val="20"/>
              </w:rPr>
              <w:t>Vult opvolgdocumenten van de werkzaamheden in en geeft de informat</w:t>
            </w:r>
            <w:r>
              <w:rPr>
                <w:rFonts w:ascii="Verdana" w:hAnsi="Verdana" w:cstheme="minorHAnsi"/>
                <w:b/>
                <w:sz w:val="20"/>
                <w:szCs w:val="20"/>
              </w:rPr>
              <w:t>ie door aan de betrokken dienst</w:t>
            </w:r>
          </w:p>
          <w:p w14:paraId="5381ADB2" w14:textId="348BA8FF"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 xml:space="preserve">Gebruikt </w:t>
            </w:r>
            <w:r w:rsidR="00AC5166" w:rsidRPr="00FA6AA3">
              <w:rPr>
                <w:rFonts w:ascii="Verdana" w:hAnsi="Verdana" w:cstheme="minorHAnsi"/>
                <w:sz w:val="20"/>
              </w:rPr>
              <w:t>onderhoudspecifieke</w:t>
            </w:r>
            <w:r w:rsidRPr="00FA6AA3">
              <w:rPr>
                <w:rFonts w:ascii="Verdana" w:hAnsi="Verdana" w:cstheme="minorHAnsi"/>
                <w:sz w:val="20"/>
              </w:rPr>
              <w:t xml:space="preserve"> beheerssoftware (machinegebonden en dienstgebonden)</w:t>
            </w:r>
          </w:p>
          <w:p w14:paraId="30F15F21" w14:textId="77777777" w:rsidR="000535FC"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gegevens bij over het verloop van de werkzaamheden</w:t>
            </w:r>
          </w:p>
          <w:p w14:paraId="36DB4A2F" w14:textId="77777777" w:rsidR="000535FC" w:rsidRPr="0048154B" w:rsidRDefault="000535FC" w:rsidP="000535FC">
            <w:pPr>
              <w:pStyle w:val="Lijstalinea"/>
              <w:numPr>
                <w:ilvl w:val="1"/>
                <w:numId w:val="9"/>
              </w:numPr>
              <w:spacing w:line="260" w:lineRule="exact"/>
              <w:ind w:left="360"/>
              <w:jc w:val="left"/>
              <w:rPr>
                <w:rFonts w:ascii="Verdana" w:hAnsi="Verdana" w:cstheme="minorHAnsi"/>
                <w:sz w:val="20"/>
              </w:rPr>
            </w:pPr>
            <w:r w:rsidRPr="0048154B">
              <w:rPr>
                <w:rFonts w:ascii="Verdana" w:hAnsi="Verdana" w:cstheme="minorHAnsi"/>
                <w:sz w:val="20"/>
              </w:rPr>
              <w:t>Maakt indien nodig een schets</w:t>
            </w:r>
          </w:p>
          <w:p w14:paraId="1056501C"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gegevens bij over de vaststellingen tijdens het onderhoud (de aard van de storing, afwijking, het tijdstip, de oplossing, …)</w:t>
            </w:r>
          </w:p>
          <w:p w14:paraId="5A4BF92B"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gegevens bij over het gebruik van materiaal</w:t>
            </w:r>
          </w:p>
          <w:p w14:paraId="2FA2CCE6"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lastRenderedPageBreak/>
              <w:t>Rapporteert aan zijn leidinggevende en/of de betrokken dienst</w:t>
            </w:r>
          </w:p>
          <w:p w14:paraId="493945C2" w14:textId="77777777" w:rsidR="000535FC"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kantoorsoftware (tekstverwerking, rekenblad, ...)</w:t>
            </w:r>
          </w:p>
          <w:p w14:paraId="51289E69" w14:textId="7DB5F9B3" w:rsidR="000535FC" w:rsidRPr="000535FC" w:rsidRDefault="000535FC" w:rsidP="000535FC">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t>Adviseert gebruikers met het oog op het correct gebruik van de machines en het voorkomen van storingen</w:t>
            </w:r>
          </w:p>
        </w:tc>
        <w:tc>
          <w:tcPr>
            <w:tcW w:w="4508" w:type="dxa"/>
          </w:tcPr>
          <w:p w14:paraId="37752F91" w14:textId="77777777" w:rsidR="000535FC" w:rsidRPr="00FA6AA3" w:rsidRDefault="000535FC" w:rsidP="000535FC">
            <w:pPr>
              <w:spacing w:line="260" w:lineRule="exact"/>
              <w:rPr>
                <w:sz w:val="20"/>
                <w:szCs w:val="20"/>
              </w:rPr>
            </w:pPr>
            <w:r w:rsidRPr="00FA6AA3">
              <w:rPr>
                <w:rFonts w:ascii="Verdana" w:hAnsi="Verdana" w:cstheme="minorHAnsi"/>
                <w:b/>
                <w:sz w:val="20"/>
                <w:szCs w:val="20"/>
              </w:rPr>
              <w:lastRenderedPageBreak/>
              <w:t>Basiskennis</w:t>
            </w:r>
          </w:p>
          <w:p w14:paraId="25AE904A"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Kantoorsoftware</w:t>
            </w:r>
          </w:p>
          <w:p w14:paraId="34E22CB8" w14:textId="77777777" w:rsidR="000535FC" w:rsidRPr="00FA6AA3" w:rsidRDefault="000535FC" w:rsidP="000535FC">
            <w:pPr>
              <w:spacing w:line="260" w:lineRule="exact"/>
              <w:rPr>
                <w:rFonts w:ascii="Verdana" w:hAnsi="Verdana" w:cstheme="minorHAnsi"/>
                <w:b/>
                <w:sz w:val="20"/>
                <w:szCs w:val="20"/>
              </w:rPr>
            </w:pPr>
          </w:p>
          <w:p w14:paraId="63DA4D68" w14:textId="77777777" w:rsidR="000535FC" w:rsidRPr="00FA6AA3" w:rsidRDefault="000535FC" w:rsidP="000535FC">
            <w:pPr>
              <w:spacing w:line="260" w:lineRule="exact"/>
              <w:rPr>
                <w:sz w:val="20"/>
                <w:szCs w:val="20"/>
              </w:rPr>
            </w:pPr>
            <w:r w:rsidRPr="00FA6AA3">
              <w:rPr>
                <w:rFonts w:ascii="Verdana" w:hAnsi="Verdana" w:cstheme="minorHAnsi"/>
                <w:b/>
                <w:sz w:val="20"/>
                <w:szCs w:val="20"/>
              </w:rPr>
              <w:t>Kennis</w:t>
            </w:r>
          </w:p>
          <w:p w14:paraId="0A1D06D6" w14:textId="77777777" w:rsidR="000535FC"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 xml:space="preserve">Algemene en bedrijfsspecifieke opvolgsystemen </w:t>
            </w:r>
          </w:p>
          <w:p w14:paraId="1E520234" w14:textId="618017C7" w:rsidR="000535FC" w:rsidRPr="000535FC" w:rsidRDefault="000535FC" w:rsidP="000535FC">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t>Productspecificaties van producten geproduceerd op machines of installaties die gebruikt worden in het bedrijf of de sector</w:t>
            </w:r>
          </w:p>
        </w:tc>
      </w:tr>
      <w:tr w:rsidR="000535FC" w:rsidRPr="00EF7C01" w14:paraId="03910F90" w14:textId="77777777" w:rsidTr="00DB2C74">
        <w:trPr>
          <w:trHeight w:val="280"/>
        </w:trPr>
        <w:tc>
          <w:tcPr>
            <w:tcW w:w="4508" w:type="dxa"/>
          </w:tcPr>
          <w:p w14:paraId="08D5C243" w14:textId="77777777" w:rsidR="000535FC" w:rsidRPr="00FA6AA3" w:rsidRDefault="000535FC" w:rsidP="000535FC">
            <w:pPr>
              <w:spacing w:line="260" w:lineRule="exact"/>
              <w:rPr>
                <w:rFonts w:ascii="Verdana" w:hAnsi="Verdana" w:cstheme="minorHAnsi"/>
                <w:b/>
                <w:strike/>
                <w:sz w:val="20"/>
                <w:szCs w:val="20"/>
              </w:rPr>
            </w:pPr>
            <w:r w:rsidRPr="00FA6AA3">
              <w:rPr>
                <w:rFonts w:ascii="Verdana" w:hAnsi="Verdana" w:cstheme="minorHAnsi"/>
                <w:b/>
                <w:sz w:val="20"/>
                <w:szCs w:val="20"/>
              </w:rPr>
              <w:t>Controleert de werking van het materiaal, de instrumentengegevens (druk, debiet, temperatuur, ...) en de kritieke slijtagepunten, smeringspunte</w:t>
            </w:r>
            <w:r>
              <w:rPr>
                <w:rFonts w:ascii="Verdana" w:hAnsi="Verdana" w:cstheme="minorHAnsi"/>
                <w:b/>
                <w:sz w:val="20"/>
                <w:szCs w:val="20"/>
              </w:rPr>
              <w:t>n</w:t>
            </w:r>
          </w:p>
          <w:p w14:paraId="0B8A37E5"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zintuigen om afwijkingen in de werking en staat van de machine op te sporen</w:t>
            </w:r>
          </w:p>
          <w:p w14:paraId="508EFE78"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meetinstrumenten om slijtage of afwijkingen te detecteren</w:t>
            </w:r>
          </w:p>
          <w:p w14:paraId="3C4F21CE" w14:textId="77777777" w:rsidR="000535FC"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Beoordeelt de slijtage of afwijking van de onderdelen aan de hand van onderhoudsdocumentatie</w:t>
            </w:r>
          </w:p>
          <w:p w14:paraId="023D8802" w14:textId="6F9182AD" w:rsidR="000535FC" w:rsidRPr="000535FC" w:rsidRDefault="000535FC" w:rsidP="000535FC">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t>Rapporteert de vaststellingen van de schade</w:t>
            </w:r>
          </w:p>
        </w:tc>
        <w:tc>
          <w:tcPr>
            <w:tcW w:w="4508" w:type="dxa"/>
          </w:tcPr>
          <w:p w14:paraId="29E1CEB3" w14:textId="77777777" w:rsidR="000535FC" w:rsidRPr="00FA6AA3" w:rsidRDefault="000535FC" w:rsidP="000535FC">
            <w:pPr>
              <w:spacing w:line="260" w:lineRule="exact"/>
              <w:rPr>
                <w:rFonts w:ascii="Verdana" w:hAnsi="Verdana"/>
                <w:sz w:val="20"/>
                <w:szCs w:val="20"/>
              </w:rPr>
            </w:pPr>
            <w:r w:rsidRPr="00FA6AA3">
              <w:rPr>
                <w:rFonts w:ascii="Verdana" w:hAnsi="Verdana" w:cstheme="minorHAnsi"/>
                <w:b/>
                <w:sz w:val="20"/>
                <w:szCs w:val="20"/>
              </w:rPr>
              <w:t>Kennis</w:t>
            </w:r>
          </w:p>
          <w:p w14:paraId="56C36066"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Meetmethoden</w:t>
            </w:r>
          </w:p>
          <w:p w14:paraId="20560BD0"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Meettechniek in het kader van onderhoudswerkzaamheden</w:t>
            </w:r>
          </w:p>
          <w:p w14:paraId="200FED7A"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 xml:space="preserve">Meetgereedschappen voor elektrisch en mechanisch onderhoud </w:t>
            </w:r>
          </w:p>
          <w:p w14:paraId="1E161CAA"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Visuele en auditieve kenmerken van slijtage en defecten</w:t>
            </w:r>
          </w:p>
          <w:p w14:paraId="2F881048" w14:textId="77777777" w:rsidR="000535FC" w:rsidRDefault="000535FC" w:rsidP="000535FC">
            <w:pPr>
              <w:pStyle w:val="Lijstalinea"/>
              <w:numPr>
                <w:ilvl w:val="1"/>
                <w:numId w:val="9"/>
              </w:numPr>
              <w:spacing w:line="260" w:lineRule="exact"/>
              <w:ind w:left="316" w:hanging="316"/>
              <w:jc w:val="left"/>
              <w:rPr>
                <w:rFonts w:ascii="Verdana" w:hAnsi="Verdana" w:cstheme="minorHAnsi"/>
                <w:sz w:val="20"/>
              </w:rPr>
            </w:pPr>
            <w:r w:rsidRPr="00FA6AA3">
              <w:rPr>
                <w:rFonts w:ascii="Verdana" w:hAnsi="Verdana" w:cstheme="minorHAnsi"/>
                <w:sz w:val="20"/>
              </w:rPr>
              <w:t>Algemene en bedrijfsspecifieke opvolgsystemen</w:t>
            </w:r>
          </w:p>
          <w:p w14:paraId="0D9761D6" w14:textId="29D6C674" w:rsidR="000535FC" w:rsidRPr="000535FC" w:rsidRDefault="000535FC" w:rsidP="000535FC">
            <w:pPr>
              <w:pStyle w:val="Lijstalinea"/>
              <w:numPr>
                <w:ilvl w:val="1"/>
                <w:numId w:val="9"/>
              </w:numPr>
              <w:spacing w:line="260" w:lineRule="exact"/>
              <w:ind w:left="316" w:hanging="316"/>
              <w:jc w:val="left"/>
              <w:rPr>
                <w:rFonts w:ascii="Verdana" w:hAnsi="Verdana" w:cstheme="minorHAnsi"/>
                <w:sz w:val="20"/>
              </w:rPr>
            </w:pPr>
            <w:r w:rsidRPr="000535FC">
              <w:rPr>
                <w:rFonts w:ascii="Verdana" w:hAnsi="Verdana" w:cstheme="minorHAnsi"/>
                <w:sz w:val="20"/>
              </w:rPr>
              <w:t>Werking van de machines of installaties die gebruikt worden in het bedrijf of de sector</w:t>
            </w:r>
          </w:p>
        </w:tc>
      </w:tr>
      <w:tr w:rsidR="00DB2C74" w:rsidRPr="00EF7C01" w14:paraId="508C8DD7" w14:textId="77777777" w:rsidTr="00DB2C74">
        <w:trPr>
          <w:trHeight w:val="280"/>
        </w:trPr>
        <w:tc>
          <w:tcPr>
            <w:tcW w:w="4508" w:type="dxa"/>
          </w:tcPr>
          <w:p w14:paraId="5B2BCD36" w14:textId="77777777" w:rsidR="00DB2C74" w:rsidRPr="00FA6AA3" w:rsidRDefault="00DB2C74" w:rsidP="000535FC">
            <w:pPr>
              <w:spacing w:line="260" w:lineRule="exact"/>
              <w:rPr>
                <w:rFonts w:ascii="Verdana" w:hAnsi="Verdana" w:cstheme="minorHAnsi"/>
                <w:b/>
                <w:sz w:val="20"/>
                <w:szCs w:val="20"/>
              </w:rPr>
            </w:pPr>
            <w:r w:rsidRPr="00FA6AA3">
              <w:rPr>
                <w:rFonts w:ascii="Verdana" w:hAnsi="Verdana" w:cstheme="minorHAnsi"/>
                <w:b/>
                <w:sz w:val="20"/>
                <w:szCs w:val="20"/>
              </w:rPr>
              <w:t>Onderhoudt de systemen preventief aan de hand van een voorgelegde takenkaart</w:t>
            </w:r>
          </w:p>
          <w:p w14:paraId="3A6C8163" w14:textId="77777777" w:rsidR="00DB2C74" w:rsidRPr="00FA6AA3" w:rsidRDefault="00DB2C74"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zich aan het preventief onderhoudsplan en de onderhoudsrichtlijnen</w:t>
            </w:r>
          </w:p>
          <w:p w14:paraId="6FAC7499" w14:textId="77777777" w:rsidR="00DB2C74" w:rsidRPr="00FA6AA3" w:rsidRDefault="00DB2C74"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Voert preventieve onderhoudsacties uit zoals reinigen, smeren, onderdelen vervangen en vloeistofreservoirs bijvullen, …</w:t>
            </w:r>
          </w:p>
          <w:p w14:paraId="46021648" w14:textId="77777777" w:rsidR="00DB2C74" w:rsidRPr="00FA6AA3" w:rsidRDefault="00DB2C74"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Merkt de nood aan correctief onderhoud op</w:t>
            </w:r>
          </w:p>
        </w:tc>
        <w:tc>
          <w:tcPr>
            <w:tcW w:w="4508" w:type="dxa"/>
          </w:tcPr>
          <w:p w14:paraId="591D9601" w14:textId="77777777" w:rsidR="00DB2C74" w:rsidRPr="00FA6AA3" w:rsidRDefault="00DB2C74" w:rsidP="000535FC">
            <w:pPr>
              <w:spacing w:line="260" w:lineRule="exact"/>
              <w:rPr>
                <w:rFonts w:ascii="Verdana" w:hAnsi="Verdana"/>
                <w:sz w:val="20"/>
                <w:szCs w:val="20"/>
              </w:rPr>
            </w:pPr>
            <w:r w:rsidRPr="00FA6AA3">
              <w:rPr>
                <w:rFonts w:ascii="Verdana" w:hAnsi="Verdana" w:cstheme="minorHAnsi"/>
                <w:b/>
                <w:sz w:val="20"/>
                <w:szCs w:val="20"/>
              </w:rPr>
              <w:t>Kennis</w:t>
            </w:r>
          </w:p>
          <w:p w14:paraId="5F109A00" w14:textId="77777777" w:rsidR="00DB2C74" w:rsidRPr="00FA6AA3" w:rsidRDefault="00DB2C74"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Systeem- en bedrijfsspecifieke onderhoudsinstructies</w:t>
            </w:r>
          </w:p>
          <w:p w14:paraId="1AF0D296" w14:textId="77777777" w:rsidR="00DB2C74" w:rsidRPr="00FA6AA3" w:rsidRDefault="00DB2C74"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Hulpmiddelen (gereedschappen, vervangingscomponenten, onderhouds- en reinigingsproducten, …) voor onderhoud</w:t>
            </w:r>
          </w:p>
          <w:p w14:paraId="23CB7D24" w14:textId="77777777" w:rsidR="00DB2C74" w:rsidRPr="00FA6AA3" w:rsidRDefault="00DB2C74"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Visuele en auditieve kenmerken van slijtage en defecten</w:t>
            </w:r>
          </w:p>
        </w:tc>
      </w:tr>
      <w:tr w:rsidR="000535FC" w:rsidRPr="00EF7C01" w14:paraId="48AD1C05" w14:textId="77777777" w:rsidTr="00DB2C74">
        <w:trPr>
          <w:trHeight w:val="280"/>
        </w:trPr>
        <w:tc>
          <w:tcPr>
            <w:tcW w:w="4508" w:type="dxa"/>
          </w:tcPr>
          <w:p w14:paraId="3AB39789" w14:textId="77777777" w:rsidR="000535FC" w:rsidRPr="00FA6AA3" w:rsidRDefault="000535FC" w:rsidP="000535FC">
            <w:pPr>
              <w:spacing w:line="260" w:lineRule="exact"/>
              <w:rPr>
                <w:rFonts w:ascii="Verdana" w:hAnsi="Verdana" w:cstheme="minorHAnsi"/>
                <w:b/>
                <w:sz w:val="20"/>
                <w:szCs w:val="20"/>
              </w:rPr>
            </w:pPr>
            <w:r w:rsidRPr="00FA6AA3">
              <w:rPr>
                <w:rFonts w:ascii="Verdana" w:hAnsi="Verdana" w:cstheme="minorHAnsi"/>
                <w:b/>
                <w:sz w:val="20"/>
                <w:szCs w:val="20"/>
              </w:rPr>
              <w:t>Lokaliseert en diagnosticeert een defect of storing</w:t>
            </w:r>
          </w:p>
          <w:p w14:paraId="16C92EF9"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Controleert de installatie visueel en auditief en beoordeelt de staat van onderdelen</w:t>
            </w:r>
          </w:p>
          <w:p w14:paraId="3F1BD5E2"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meetinstrumenten (multimeter, schuifmaat, ampèretang, aardingstester, temperatuurmeter, drukmeter, ...)</w:t>
            </w:r>
          </w:p>
          <w:p w14:paraId="29E90742"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software om defecten op te sporen</w:t>
            </w:r>
          </w:p>
          <w:p w14:paraId="6BC845BE"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Interpreteert foutcodes op displays van deelsystemen</w:t>
            </w:r>
          </w:p>
          <w:p w14:paraId="7D2870E6"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Sluit mogelijke oorzaken van fouten één voor één uit</w:t>
            </w:r>
          </w:p>
          <w:p w14:paraId="27BD7872" w14:textId="13801088" w:rsidR="000535FC" w:rsidRPr="00FA6AA3" w:rsidRDefault="000535FC" w:rsidP="000535FC">
            <w:pPr>
              <w:pStyle w:val="Lijstalinea"/>
              <w:numPr>
                <w:ilvl w:val="1"/>
                <w:numId w:val="9"/>
              </w:numPr>
              <w:spacing w:line="260" w:lineRule="exact"/>
              <w:ind w:left="360"/>
              <w:jc w:val="left"/>
              <w:rPr>
                <w:rFonts w:ascii="Verdana" w:hAnsi="Verdana" w:cstheme="minorHAnsi"/>
                <w:b/>
                <w:sz w:val="20"/>
              </w:rPr>
            </w:pPr>
            <w:r w:rsidRPr="00FA6AA3">
              <w:rPr>
                <w:rFonts w:ascii="Verdana" w:hAnsi="Verdana" w:cstheme="minorHAnsi"/>
                <w:sz w:val="20"/>
              </w:rPr>
              <w:t>Lokaliseert de storing door het combineren van informatie</w:t>
            </w:r>
          </w:p>
        </w:tc>
        <w:tc>
          <w:tcPr>
            <w:tcW w:w="4508" w:type="dxa"/>
          </w:tcPr>
          <w:p w14:paraId="3306F751" w14:textId="77777777" w:rsidR="000535FC" w:rsidRPr="00FA6AA3" w:rsidRDefault="000535FC" w:rsidP="000535FC">
            <w:pPr>
              <w:spacing w:line="260" w:lineRule="exact"/>
              <w:rPr>
                <w:rFonts w:ascii="Verdana" w:hAnsi="Verdana"/>
                <w:sz w:val="20"/>
                <w:szCs w:val="20"/>
              </w:rPr>
            </w:pPr>
            <w:r w:rsidRPr="00FA6AA3">
              <w:rPr>
                <w:rFonts w:ascii="Verdana" w:hAnsi="Verdana" w:cstheme="minorHAnsi"/>
                <w:b/>
                <w:sz w:val="20"/>
                <w:szCs w:val="20"/>
              </w:rPr>
              <w:t>Kennis</w:t>
            </w:r>
          </w:p>
          <w:p w14:paraId="2D4AA3F6"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Meetmethoden</w:t>
            </w:r>
          </w:p>
          <w:p w14:paraId="2380DD6D"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Meettechniek in het kader van onderhoudswerkzaamheden</w:t>
            </w:r>
          </w:p>
          <w:p w14:paraId="21BB55E6"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Diagnosetechnieken</w:t>
            </w:r>
          </w:p>
          <w:p w14:paraId="2ADB0DFB" w14:textId="77777777" w:rsidR="000535FC" w:rsidRPr="00FA6AA3" w:rsidRDefault="000535FC"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Werking van de machines of installaties die gebruikt worden in het bedrijf of de sector</w:t>
            </w:r>
          </w:p>
          <w:p w14:paraId="1EB60A12" w14:textId="30B41D38" w:rsidR="000535FC" w:rsidRPr="009A3F9B" w:rsidRDefault="000535FC" w:rsidP="000535FC">
            <w:pPr>
              <w:pStyle w:val="Lijstalinea"/>
              <w:numPr>
                <w:ilvl w:val="1"/>
                <w:numId w:val="9"/>
              </w:numPr>
              <w:spacing w:line="260" w:lineRule="exact"/>
              <w:ind w:left="316" w:hanging="316"/>
              <w:jc w:val="left"/>
              <w:rPr>
                <w:rFonts w:ascii="Verdana" w:hAnsi="Verdana" w:cstheme="minorHAnsi"/>
                <w:sz w:val="20"/>
              </w:rPr>
            </w:pPr>
            <w:r w:rsidRPr="00FA6AA3">
              <w:rPr>
                <w:rFonts w:ascii="Verdana" w:hAnsi="Verdana" w:cstheme="minorHAnsi"/>
                <w:sz w:val="20"/>
              </w:rPr>
              <w:t>Visuele en auditieve kenmerken van slijtage en defecten</w:t>
            </w:r>
          </w:p>
        </w:tc>
      </w:tr>
      <w:tr w:rsidR="00FA6AA3" w:rsidRPr="00EF7C01" w14:paraId="147A76DE" w14:textId="77777777" w:rsidTr="00DB2C74">
        <w:trPr>
          <w:trHeight w:val="280"/>
        </w:trPr>
        <w:tc>
          <w:tcPr>
            <w:tcW w:w="4508" w:type="dxa"/>
          </w:tcPr>
          <w:p w14:paraId="36649EDF" w14:textId="77777777" w:rsidR="00FA6AA3" w:rsidRPr="00FA6AA3" w:rsidRDefault="00FA6AA3" w:rsidP="000535FC">
            <w:pPr>
              <w:spacing w:line="260" w:lineRule="exact"/>
              <w:rPr>
                <w:rFonts w:ascii="Verdana" w:hAnsi="Verdana" w:cstheme="minorHAnsi"/>
                <w:b/>
                <w:sz w:val="20"/>
                <w:szCs w:val="20"/>
              </w:rPr>
            </w:pPr>
            <w:r w:rsidRPr="00FA6AA3">
              <w:rPr>
                <w:rFonts w:ascii="Verdana" w:hAnsi="Verdana" w:cstheme="minorHAnsi"/>
                <w:b/>
                <w:sz w:val="20"/>
                <w:szCs w:val="20"/>
              </w:rPr>
              <w:t xml:space="preserve">Vervangt, herstelt en test de defecte mechanische, pneumatische </w:t>
            </w:r>
            <w:r w:rsidRPr="00FA6AA3">
              <w:rPr>
                <w:rFonts w:ascii="Verdana" w:hAnsi="Verdana" w:cstheme="minorHAnsi"/>
                <w:b/>
                <w:sz w:val="20"/>
                <w:szCs w:val="20"/>
              </w:rPr>
              <w:lastRenderedPageBreak/>
              <w:t>hydraulische en elektrische onderdelen en stelt ze af</w:t>
            </w:r>
          </w:p>
          <w:p w14:paraId="4D2F9AF7"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Beoordeelt de schade</w:t>
            </w:r>
          </w:p>
          <w:p w14:paraId="3658DA49"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Beslist tot herstelling of vervanging van mechanische, pneumatische, hydraulische of elektrische onderdelen (originele of gelijkwaardige componenten)</w:t>
            </w:r>
          </w:p>
          <w:p w14:paraId="09BAF339"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Zoekt en kiest eventueel vervangonderdelen</w:t>
            </w:r>
          </w:p>
          <w:p w14:paraId="641176DF"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Vervangt elektrische onderdelen en componenten en stelt ze af</w:t>
            </w:r>
          </w:p>
          <w:p w14:paraId="0D0A2673"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Vervangt hydraulische en pneumatische componenten en onderdelen en stelt ze af</w:t>
            </w:r>
          </w:p>
          <w:p w14:paraId="5971D0A9"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Vervangt mechanische onderdelen en stelt ze af</w:t>
            </w:r>
          </w:p>
          <w:p w14:paraId="7E5EB6C9"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Brengt markeringen of codes aan</w:t>
            </w:r>
          </w:p>
          <w:p w14:paraId="12974398"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Regelt onderdelen en stelt parameters van de machine, installatie of uitrusting bij</w:t>
            </w:r>
          </w:p>
          <w:p w14:paraId="5008DA63"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Controleert de herstelling of vervanging</w:t>
            </w:r>
          </w:p>
        </w:tc>
        <w:tc>
          <w:tcPr>
            <w:tcW w:w="4508" w:type="dxa"/>
          </w:tcPr>
          <w:p w14:paraId="7EAEDC55" w14:textId="77777777" w:rsidR="00FA6AA3" w:rsidRPr="00FA6AA3" w:rsidRDefault="00FA6AA3" w:rsidP="000535FC">
            <w:pPr>
              <w:spacing w:line="260" w:lineRule="exact"/>
              <w:rPr>
                <w:rFonts w:ascii="Verdana" w:hAnsi="Verdana"/>
                <w:sz w:val="20"/>
                <w:szCs w:val="20"/>
              </w:rPr>
            </w:pPr>
            <w:r w:rsidRPr="00FA6AA3">
              <w:rPr>
                <w:rFonts w:ascii="Verdana" w:hAnsi="Verdana" w:cstheme="minorHAnsi"/>
                <w:b/>
                <w:sz w:val="20"/>
                <w:szCs w:val="20"/>
              </w:rPr>
              <w:lastRenderedPageBreak/>
              <w:t>Basiskennis</w:t>
            </w:r>
          </w:p>
          <w:p w14:paraId="154796F4"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Verbindingstechnieken</w:t>
            </w:r>
          </w:p>
          <w:p w14:paraId="7676BBAB" w14:textId="0B36F3DB"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lastRenderedPageBreak/>
              <w:t>Automatisering: schema’s lezen en componenten kennen</w:t>
            </w:r>
          </w:p>
          <w:p w14:paraId="440A95B1"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Elektrische veiligheidsnormen</w:t>
            </w:r>
          </w:p>
          <w:p w14:paraId="651D89D4"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Elektronica: schema’s lezen en begrijpen, componenten kennen</w:t>
            </w:r>
          </w:p>
          <w:p w14:paraId="393D84C0"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Verspanings- en plaatbewerkingstechnieken</w:t>
            </w:r>
          </w:p>
          <w:p w14:paraId="081A8176" w14:textId="77777777" w:rsidR="00FA6AA3" w:rsidRPr="00FA6AA3" w:rsidRDefault="00FA6AA3" w:rsidP="000535FC">
            <w:pPr>
              <w:spacing w:line="260" w:lineRule="exact"/>
              <w:rPr>
                <w:rFonts w:ascii="Verdana" w:hAnsi="Verdana" w:cstheme="minorHAnsi"/>
                <w:b/>
                <w:sz w:val="20"/>
                <w:szCs w:val="20"/>
              </w:rPr>
            </w:pPr>
          </w:p>
          <w:p w14:paraId="7BE538D2" w14:textId="77777777" w:rsidR="00FA6AA3" w:rsidRPr="00FA6AA3" w:rsidRDefault="00FA6AA3" w:rsidP="000535FC">
            <w:pPr>
              <w:spacing w:line="260" w:lineRule="exact"/>
              <w:rPr>
                <w:rFonts w:ascii="Verdana" w:hAnsi="Verdana"/>
                <w:sz w:val="20"/>
                <w:szCs w:val="20"/>
              </w:rPr>
            </w:pPr>
            <w:r w:rsidRPr="00FA6AA3">
              <w:rPr>
                <w:rFonts w:ascii="Verdana" w:hAnsi="Verdana" w:cstheme="minorHAnsi"/>
                <w:b/>
                <w:sz w:val="20"/>
                <w:szCs w:val="20"/>
              </w:rPr>
              <w:t>Kennis</w:t>
            </w:r>
          </w:p>
          <w:p w14:paraId="23C1CFE5"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Montage- en demontagetechnieken</w:t>
            </w:r>
          </w:p>
          <w:p w14:paraId="5D51448E"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Borgingstechnieken</w:t>
            </w:r>
          </w:p>
          <w:p w14:paraId="11BFD68D"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Werking van de machines of installaties die gebruikt worden in het bedrijf of de sector</w:t>
            </w:r>
          </w:p>
          <w:p w14:paraId="0796A655"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Mechanisch, elektrisch, pneumatisch en hydraulisch schemalezen</w:t>
            </w:r>
          </w:p>
          <w:p w14:paraId="3977CCD1" w14:textId="77777777" w:rsidR="00FA6AA3" w:rsidRPr="009A3F9B" w:rsidRDefault="00FA6AA3" w:rsidP="000535FC">
            <w:pPr>
              <w:pStyle w:val="Lijstalinea"/>
              <w:numPr>
                <w:ilvl w:val="1"/>
                <w:numId w:val="9"/>
              </w:numPr>
              <w:spacing w:line="260" w:lineRule="exact"/>
              <w:ind w:left="360"/>
              <w:jc w:val="left"/>
              <w:rPr>
                <w:rFonts w:ascii="Verdana" w:hAnsi="Verdana" w:cstheme="minorHAnsi"/>
                <w:sz w:val="20"/>
              </w:rPr>
            </w:pPr>
            <w:r w:rsidRPr="009A3F9B">
              <w:rPr>
                <w:rFonts w:ascii="Verdana" w:hAnsi="Verdana" w:cstheme="minorHAnsi"/>
                <w:sz w:val="20"/>
              </w:rPr>
              <w:t>Elektriciteit: installaties, machines en sturingen</w:t>
            </w:r>
          </w:p>
          <w:p w14:paraId="43F941C5" w14:textId="77777777" w:rsidR="00FA6AA3" w:rsidRPr="009A3F9B" w:rsidRDefault="00FA6AA3" w:rsidP="000535FC">
            <w:pPr>
              <w:pStyle w:val="Lijstalinea"/>
              <w:numPr>
                <w:ilvl w:val="1"/>
                <w:numId w:val="9"/>
              </w:numPr>
              <w:spacing w:line="260" w:lineRule="exact"/>
              <w:ind w:left="360"/>
              <w:jc w:val="left"/>
              <w:rPr>
                <w:rFonts w:ascii="Verdana" w:hAnsi="Verdana" w:cstheme="minorHAnsi"/>
                <w:sz w:val="20"/>
              </w:rPr>
            </w:pPr>
            <w:r w:rsidRPr="009A3F9B">
              <w:rPr>
                <w:rFonts w:ascii="Verdana" w:hAnsi="Verdana" w:cstheme="minorHAnsi"/>
                <w:sz w:val="20"/>
              </w:rPr>
              <w:t>Hydraulica: schema’s lezen en begrijpen, componenten kennen</w:t>
            </w:r>
          </w:p>
          <w:p w14:paraId="4C5D0638" w14:textId="77777777" w:rsidR="00FA6AA3" w:rsidRPr="009A3F9B" w:rsidRDefault="00FA6AA3" w:rsidP="000535FC">
            <w:pPr>
              <w:pStyle w:val="Lijstalinea"/>
              <w:numPr>
                <w:ilvl w:val="1"/>
                <w:numId w:val="9"/>
              </w:numPr>
              <w:spacing w:line="260" w:lineRule="exact"/>
              <w:ind w:left="360"/>
              <w:jc w:val="left"/>
              <w:rPr>
                <w:rFonts w:ascii="Verdana" w:hAnsi="Verdana" w:cstheme="minorHAnsi"/>
                <w:sz w:val="20"/>
              </w:rPr>
            </w:pPr>
            <w:r w:rsidRPr="009A3F9B">
              <w:rPr>
                <w:rFonts w:ascii="Verdana" w:hAnsi="Verdana" w:cstheme="minorHAnsi"/>
                <w:sz w:val="20"/>
              </w:rPr>
              <w:t>Pneumatica: schema’s lezen en begrijpen, componenten kennen</w:t>
            </w:r>
          </w:p>
          <w:p w14:paraId="27C48283" w14:textId="77777777" w:rsidR="00FA6AA3" w:rsidRPr="009A3F9B" w:rsidRDefault="00FA6AA3" w:rsidP="000535FC">
            <w:pPr>
              <w:pStyle w:val="Lijstalinea"/>
              <w:numPr>
                <w:ilvl w:val="1"/>
                <w:numId w:val="9"/>
              </w:numPr>
              <w:spacing w:line="260" w:lineRule="exact"/>
              <w:ind w:left="360"/>
              <w:jc w:val="left"/>
              <w:rPr>
                <w:rFonts w:ascii="Verdana" w:hAnsi="Verdana" w:cstheme="minorHAnsi"/>
                <w:sz w:val="20"/>
              </w:rPr>
            </w:pPr>
            <w:r w:rsidRPr="009A3F9B">
              <w:rPr>
                <w:rFonts w:ascii="Verdana" w:hAnsi="Verdana" w:cstheme="minorHAnsi"/>
                <w:sz w:val="20"/>
              </w:rPr>
              <w:t>Mechanica: machineonderdelen, constructieleer, materialenleer, …</w:t>
            </w:r>
          </w:p>
          <w:p w14:paraId="38CFB235"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Machine- en installatiecomponenten (elektrisch, mechanisch, pneumatisch, hydraulisch)</w:t>
            </w:r>
          </w:p>
          <w:p w14:paraId="12F47432"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Hersteltechnieken (mechanisch, elektrisch, pneumatisch, hydraulisch)</w:t>
            </w:r>
          </w:p>
          <w:p w14:paraId="471A6CF1"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Meetmethoden</w:t>
            </w:r>
          </w:p>
          <w:p w14:paraId="5BD23E07"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Meettechniek in het kader van onderhoudswerkzaamheden</w:t>
            </w:r>
          </w:p>
          <w:p w14:paraId="2BA282A3"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Diagnosetechnieken</w:t>
            </w:r>
          </w:p>
        </w:tc>
      </w:tr>
      <w:tr w:rsidR="00FA6AA3" w:rsidRPr="00EF7C01" w14:paraId="65124B50" w14:textId="77777777" w:rsidTr="00DB2C74">
        <w:trPr>
          <w:trHeight w:val="280"/>
        </w:trPr>
        <w:tc>
          <w:tcPr>
            <w:tcW w:w="4508" w:type="dxa"/>
          </w:tcPr>
          <w:p w14:paraId="392ED959" w14:textId="77777777" w:rsidR="00FA6AA3" w:rsidRPr="00FA6AA3" w:rsidRDefault="00FA6AA3" w:rsidP="000535FC">
            <w:pPr>
              <w:spacing w:line="260" w:lineRule="exact"/>
              <w:rPr>
                <w:rFonts w:ascii="Verdana" w:hAnsi="Verdana" w:cstheme="minorHAnsi"/>
                <w:b/>
                <w:sz w:val="20"/>
                <w:szCs w:val="20"/>
              </w:rPr>
            </w:pPr>
            <w:r w:rsidRPr="00FA6AA3">
              <w:rPr>
                <w:rFonts w:ascii="Verdana" w:hAnsi="Verdana" w:cstheme="minorHAnsi"/>
                <w:b/>
                <w:sz w:val="20"/>
                <w:szCs w:val="20"/>
              </w:rPr>
              <w:lastRenderedPageBreak/>
              <w:t>Voert voorbereidende tests uit vóór het vrijgeven van de machine of installatie</w:t>
            </w:r>
          </w:p>
          <w:p w14:paraId="5554F5BC"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Controleert de werking van de installaties of van de onderdelen na herstelling of vervanging</w:t>
            </w:r>
          </w:p>
          <w:p w14:paraId="3764154C"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Stelt het onderhouden systeem in werking</w:t>
            </w:r>
          </w:p>
          <w:p w14:paraId="1591E2F2"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Regelt mechanische componenten af</w:t>
            </w:r>
          </w:p>
          <w:p w14:paraId="18BC2BB1"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meetapparaten</w:t>
            </w:r>
          </w:p>
          <w:p w14:paraId="05E4ED9C" w14:textId="77777777" w:rsidR="00FA6AA3" w:rsidRPr="00FA6AA3" w:rsidRDefault="00FA6AA3" w:rsidP="00AC5166">
            <w:pPr>
              <w:pStyle w:val="Lijstalinea"/>
              <w:numPr>
                <w:ilvl w:val="1"/>
                <w:numId w:val="9"/>
              </w:numPr>
              <w:spacing w:line="260" w:lineRule="exact"/>
              <w:ind w:left="357" w:hanging="357"/>
              <w:jc w:val="left"/>
              <w:rPr>
                <w:rFonts w:ascii="Verdana" w:hAnsi="Verdana" w:cstheme="minorHAnsi"/>
                <w:sz w:val="20"/>
              </w:rPr>
            </w:pPr>
            <w:r w:rsidRPr="00FA6AA3">
              <w:rPr>
                <w:rFonts w:ascii="Verdana" w:hAnsi="Verdana" w:cstheme="minorHAnsi"/>
                <w:sz w:val="20"/>
              </w:rPr>
              <w:t>Vergelijkt gemeten waarden met richtwaarden</w:t>
            </w:r>
          </w:p>
          <w:p w14:paraId="3A7C3803" w14:textId="77777777" w:rsidR="00FA6AA3" w:rsidRPr="00FA6AA3" w:rsidRDefault="00FA6AA3" w:rsidP="000535FC">
            <w:pPr>
              <w:pStyle w:val="Lijstalinea"/>
              <w:numPr>
                <w:ilvl w:val="1"/>
                <w:numId w:val="9"/>
              </w:numPr>
              <w:spacing w:line="260" w:lineRule="exact"/>
              <w:ind w:left="360"/>
              <w:jc w:val="left"/>
              <w:rPr>
                <w:sz w:val="20"/>
              </w:rPr>
            </w:pPr>
            <w:r w:rsidRPr="00FA6AA3">
              <w:rPr>
                <w:rFonts w:ascii="Verdana" w:hAnsi="Verdana" w:cstheme="minorHAnsi"/>
                <w:sz w:val="20"/>
              </w:rPr>
              <w:t>Geeft de machine of installatie terug vrij volgens gegeven procedures</w:t>
            </w:r>
          </w:p>
        </w:tc>
        <w:tc>
          <w:tcPr>
            <w:tcW w:w="4508" w:type="dxa"/>
          </w:tcPr>
          <w:p w14:paraId="4A7DA9B9" w14:textId="77777777" w:rsidR="00FA6AA3" w:rsidRPr="00FA6AA3" w:rsidRDefault="00FA6AA3" w:rsidP="000535FC">
            <w:pPr>
              <w:spacing w:line="260" w:lineRule="exact"/>
              <w:rPr>
                <w:sz w:val="20"/>
                <w:szCs w:val="20"/>
              </w:rPr>
            </w:pPr>
            <w:r w:rsidRPr="00FA6AA3">
              <w:rPr>
                <w:rFonts w:ascii="Verdana" w:hAnsi="Verdana" w:cstheme="minorHAnsi"/>
                <w:b/>
                <w:sz w:val="20"/>
                <w:szCs w:val="20"/>
              </w:rPr>
              <w:t>Kennis</w:t>
            </w:r>
          </w:p>
          <w:p w14:paraId="51E507DB"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Procedures voor vrijgave</w:t>
            </w:r>
          </w:p>
          <w:p w14:paraId="5A6B3ABE"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Elektriciteit: installaties, machines en sturingen</w:t>
            </w:r>
          </w:p>
          <w:p w14:paraId="5EB97139"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Hydraulica: schema’s lezen en begrijpen, componenten kennen</w:t>
            </w:r>
          </w:p>
          <w:p w14:paraId="0B398E9F"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Pneumatica: schema’s lezen en begrijpen, componenten kennen</w:t>
            </w:r>
          </w:p>
          <w:p w14:paraId="3A21275A"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Mechanica: machineonderdelen, constructieleer, materialenleer, …</w:t>
            </w:r>
          </w:p>
          <w:p w14:paraId="24EF8D60"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Meetmethoden</w:t>
            </w:r>
          </w:p>
          <w:p w14:paraId="150F6203" w14:textId="77777777" w:rsidR="00FA6AA3" w:rsidRPr="00FA6AA3" w:rsidRDefault="00FA6AA3" w:rsidP="000535FC">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Meettechniek in het kader van onderhoudswerkzaamheden</w:t>
            </w:r>
          </w:p>
          <w:p w14:paraId="0A2FC12B" w14:textId="77777777" w:rsidR="00FA6AA3" w:rsidRPr="00277A63" w:rsidRDefault="00FA6AA3" w:rsidP="000535FC">
            <w:pPr>
              <w:pStyle w:val="Lijstalinea"/>
              <w:numPr>
                <w:ilvl w:val="1"/>
                <w:numId w:val="9"/>
              </w:numPr>
              <w:spacing w:line="260" w:lineRule="exact"/>
              <w:ind w:left="360"/>
              <w:jc w:val="left"/>
              <w:rPr>
                <w:rFonts w:ascii="Verdana" w:hAnsi="Verdana" w:cstheme="minorHAnsi"/>
              </w:rPr>
            </w:pPr>
            <w:r w:rsidRPr="00FA6AA3">
              <w:rPr>
                <w:rFonts w:ascii="Verdana" w:hAnsi="Verdana" w:cstheme="minorHAnsi"/>
                <w:sz w:val="20"/>
              </w:rPr>
              <w:t>Diagnosetechnieken</w:t>
            </w:r>
          </w:p>
        </w:tc>
      </w:tr>
    </w:tbl>
    <w:p w14:paraId="19E87CE4" w14:textId="68884664" w:rsidR="00EF7C01" w:rsidRDefault="00EF7C01" w:rsidP="00EF7C01">
      <w:pPr>
        <w:spacing w:after="0" w:line="260" w:lineRule="exact"/>
        <w:jc w:val="both"/>
        <w:rPr>
          <w:rFonts w:ascii="Verdana" w:eastAsia="Calibri" w:hAnsi="Verdana" w:cs="Arial"/>
          <w:sz w:val="20"/>
        </w:rPr>
      </w:pPr>
    </w:p>
    <w:p w14:paraId="4F014870" w14:textId="77777777" w:rsidR="00AC5166" w:rsidRDefault="00AC5166" w:rsidP="00EF7C01">
      <w:pPr>
        <w:spacing w:after="0" w:line="260" w:lineRule="exact"/>
        <w:jc w:val="both"/>
        <w:rPr>
          <w:rFonts w:ascii="Verdana" w:eastAsia="Calibri" w:hAnsi="Verdana" w:cs="Arial"/>
          <w:sz w:val="20"/>
        </w:rPr>
      </w:pPr>
    </w:p>
    <w:tbl>
      <w:tblPr>
        <w:tblStyle w:val="Tabelraster"/>
        <w:tblW w:w="0" w:type="auto"/>
        <w:tblLook w:val="04A0" w:firstRow="1" w:lastRow="0" w:firstColumn="1" w:lastColumn="0" w:noHBand="0" w:noVBand="1"/>
      </w:tblPr>
      <w:tblGrid>
        <w:gridCol w:w="9016"/>
      </w:tblGrid>
      <w:tr w:rsidR="00F56405" w:rsidRPr="00B165A4" w14:paraId="7533C10B" w14:textId="77777777" w:rsidTr="00716D5B">
        <w:trPr>
          <w:trHeight w:val="280"/>
        </w:trPr>
        <w:tc>
          <w:tcPr>
            <w:tcW w:w="9016" w:type="dxa"/>
            <w:shd w:val="clear" w:color="auto" w:fill="E7E6E6" w:themeFill="background2"/>
          </w:tcPr>
          <w:p w14:paraId="4E56DB9C" w14:textId="77777777" w:rsidR="00F56405" w:rsidRPr="007C2D9E" w:rsidRDefault="00F56405" w:rsidP="00716D5B">
            <w:pPr>
              <w:spacing w:line="260" w:lineRule="exact"/>
              <w:jc w:val="both"/>
              <w:rPr>
                <w:rFonts w:cstheme="minorHAnsi"/>
                <w:b/>
              </w:rPr>
            </w:pPr>
            <w:r w:rsidRPr="007C2D9E">
              <w:rPr>
                <w:rFonts w:ascii="Verdana" w:eastAsia="Calibri" w:hAnsi="Verdana" w:cs="Times New Roman"/>
                <w:sz w:val="20"/>
              </w:rPr>
              <w:t>Bijkomende beroepsgerichte kennis</w:t>
            </w:r>
          </w:p>
        </w:tc>
      </w:tr>
      <w:tr w:rsidR="00F56405" w:rsidRPr="00B165A4" w14:paraId="1076E8D2" w14:textId="77777777" w:rsidTr="00716D5B">
        <w:trPr>
          <w:trHeight w:val="280"/>
        </w:trPr>
        <w:tc>
          <w:tcPr>
            <w:tcW w:w="9016" w:type="dxa"/>
          </w:tcPr>
          <w:p w14:paraId="5D81A6E0" w14:textId="77777777" w:rsidR="00F56405" w:rsidRPr="007C2D9E" w:rsidRDefault="00F56405" w:rsidP="00EE20E4">
            <w:pPr>
              <w:spacing w:line="260" w:lineRule="exact"/>
              <w:rPr>
                <w:rFonts w:ascii="Verdana" w:hAnsi="Verdana" w:cstheme="minorHAnsi"/>
                <w:b/>
                <w:sz w:val="20"/>
              </w:rPr>
            </w:pPr>
            <w:r w:rsidRPr="007C2D9E">
              <w:rPr>
                <w:rFonts w:ascii="Verdana" w:hAnsi="Verdana" w:cstheme="minorHAnsi"/>
                <w:b/>
                <w:sz w:val="20"/>
              </w:rPr>
              <w:t>Kennis</w:t>
            </w:r>
          </w:p>
          <w:p w14:paraId="51EBBE29" w14:textId="77777777" w:rsidR="00F56405" w:rsidRPr="007C2D9E" w:rsidRDefault="00F56405" w:rsidP="00AC5166">
            <w:pPr>
              <w:pStyle w:val="Lijstalinea"/>
              <w:numPr>
                <w:ilvl w:val="0"/>
                <w:numId w:val="13"/>
              </w:numPr>
              <w:spacing w:line="260" w:lineRule="exact"/>
              <w:ind w:left="357" w:hanging="357"/>
              <w:jc w:val="left"/>
              <w:rPr>
                <w:rFonts w:ascii="Verdana" w:hAnsi="Verdana"/>
                <w:sz w:val="20"/>
              </w:rPr>
            </w:pPr>
            <w:r w:rsidRPr="007C2D9E">
              <w:rPr>
                <w:rFonts w:ascii="Verdana" w:hAnsi="Verdana"/>
                <w:sz w:val="20"/>
              </w:rPr>
              <w:t>Pneumatica - hydraulica</w:t>
            </w:r>
          </w:p>
          <w:p w14:paraId="5BEAFC1E"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Eenvoudige pneumatische schema’s lezen, tekenen en ontwerpen</w:t>
            </w:r>
          </w:p>
          <w:p w14:paraId="60D6E0D7"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lastRenderedPageBreak/>
              <w:t>Eenvoudige hydraulische schema’s lezen, tekenen en ontwerpen</w:t>
            </w:r>
          </w:p>
          <w:p w14:paraId="2E7C7F0F" w14:textId="77777777" w:rsidR="00F56405" w:rsidRPr="007C2D9E" w:rsidRDefault="00F56405" w:rsidP="00EE20E4">
            <w:pPr>
              <w:spacing w:line="260" w:lineRule="exact"/>
              <w:rPr>
                <w:rFonts w:ascii="Verdana" w:hAnsi="Verdana"/>
                <w:sz w:val="20"/>
              </w:rPr>
            </w:pPr>
          </w:p>
          <w:p w14:paraId="79232BF3" w14:textId="77777777" w:rsidR="00F56405" w:rsidRPr="007C2D9E" w:rsidRDefault="00F56405" w:rsidP="00EE20E4">
            <w:pPr>
              <w:pStyle w:val="Lijstalinea"/>
              <w:numPr>
                <w:ilvl w:val="0"/>
                <w:numId w:val="13"/>
              </w:numPr>
              <w:spacing w:line="260" w:lineRule="exact"/>
              <w:jc w:val="left"/>
              <w:rPr>
                <w:rFonts w:ascii="Verdana" w:hAnsi="Verdana"/>
                <w:sz w:val="20"/>
              </w:rPr>
            </w:pPr>
            <w:r w:rsidRPr="007C2D9E">
              <w:rPr>
                <w:rFonts w:ascii="Verdana" w:hAnsi="Verdana"/>
                <w:sz w:val="20"/>
              </w:rPr>
              <w:t>Elektriciteit</w:t>
            </w:r>
          </w:p>
          <w:p w14:paraId="555A10BF"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Eenvoudige elektrische schema’s lezen, tekenen en ontwerpen</w:t>
            </w:r>
          </w:p>
          <w:p w14:paraId="7B4158CF"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Structuur en opbouw bij het programma van PLC’s verklaren</w:t>
            </w:r>
          </w:p>
          <w:p w14:paraId="14F8ECD8"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 xml:space="preserve">3-fasige spanning, arbeidsfactor, vermogen, fase- en lijnspanning, ster-driehoek verklaren </w:t>
            </w:r>
          </w:p>
          <w:p w14:paraId="2CA2E6D2"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Eigenschappen van transformatoren, generatoren en motoren (opbouw en werking) verklaren</w:t>
            </w:r>
          </w:p>
          <w:p w14:paraId="007DE3A7"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RLC-kringen en wisselstroomketens verklaren</w:t>
            </w:r>
          </w:p>
          <w:p w14:paraId="78933D94"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Eigenschappen van netstructuren verklaren</w:t>
            </w:r>
          </w:p>
          <w:p w14:paraId="43AE54A5" w14:textId="77777777" w:rsidR="00F56405" w:rsidRPr="007C2D9E" w:rsidRDefault="00F56405" w:rsidP="00EE20E4">
            <w:pPr>
              <w:spacing w:line="260" w:lineRule="exact"/>
              <w:rPr>
                <w:rFonts w:ascii="Verdana" w:hAnsi="Verdana"/>
                <w:sz w:val="20"/>
                <w:szCs w:val="20"/>
              </w:rPr>
            </w:pPr>
          </w:p>
          <w:p w14:paraId="11F22951" w14:textId="77777777" w:rsidR="00F56405" w:rsidRPr="007C2D9E" w:rsidRDefault="00F56405" w:rsidP="00EE20E4">
            <w:pPr>
              <w:spacing w:line="260" w:lineRule="exact"/>
              <w:rPr>
                <w:rFonts w:ascii="Verdana" w:hAnsi="Verdana"/>
                <w:sz w:val="20"/>
                <w:szCs w:val="20"/>
              </w:rPr>
            </w:pPr>
            <w:r w:rsidRPr="007C2D9E">
              <w:rPr>
                <w:rFonts w:ascii="Verdana" w:hAnsi="Verdana"/>
                <w:sz w:val="20"/>
                <w:szCs w:val="20"/>
              </w:rPr>
              <w:t>Mechanica</w:t>
            </w:r>
          </w:p>
          <w:p w14:paraId="1227C712"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Eenvoudige samenstellingstekening lezen, tekenen en ontwerpen</w:t>
            </w:r>
          </w:p>
          <w:p w14:paraId="1B0CAB53"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Samengestelde bewegingen (vb. schuine worp), krachten en momenten berekenen</w:t>
            </w:r>
          </w:p>
          <w:p w14:paraId="501541F4"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Statisch en dynamisch evenwicht (in de ruimte) verklaren</w:t>
            </w:r>
          </w:p>
          <w:p w14:paraId="5A900D53"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Behoud van energie verklaren</w:t>
            </w:r>
          </w:p>
          <w:p w14:paraId="635C0144" w14:textId="77777777" w:rsidR="00F56405" w:rsidRPr="007C2D9E" w:rsidRDefault="00F56405" w:rsidP="00EE20E4">
            <w:pPr>
              <w:pStyle w:val="Lijstalinea"/>
              <w:numPr>
                <w:ilvl w:val="1"/>
                <w:numId w:val="13"/>
              </w:numPr>
              <w:spacing w:line="260" w:lineRule="exact"/>
              <w:jc w:val="left"/>
              <w:rPr>
                <w:rFonts w:ascii="Verdana" w:hAnsi="Verdana"/>
                <w:sz w:val="20"/>
              </w:rPr>
            </w:pPr>
            <w:r w:rsidRPr="007C2D9E">
              <w:rPr>
                <w:rFonts w:ascii="Verdana" w:hAnsi="Verdana"/>
                <w:sz w:val="20"/>
              </w:rPr>
              <w:t>Soorten belastingen: trek- druk, schuif, wringing (knik) verklaren</w:t>
            </w:r>
          </w:p>
          <w:p w14:paraId="5BA97EEB" w14:textId="77777777" w:rsidR="00F56405" w:rsidRPr="007C2D9E" w:rsidRDefault="00F56405" w:rsidP="00716D5B">
            <w:pPr>
              <w:pStyle w:val="Lijstalinea"/>
              <w:numPr>
                <w:ilvl w:val="1"/>
                <w:numId w:val="13"/>
              </w:numPr>
              <w:spacing w:line="260" w:lineRule="exact"/>
              <w:rPr>
                <w:rFonts w:ascii="Verdana" w:hAnsi="Verdana"/>
                <w:sz w:val="20"/>
              </w:rPr>
            </w:pPr>
            <w:r w:rsidRPr="007C2D9E">
              <w:rPr>
                <w:rFonts w:ascii="Verdana" w:hAnsi="Verdana"/>
                <w:sz w:val="20"/>
              </w:rPr>
              <w:t xml:space="preserve">Spanning-rek diagrammen (wet van </w:t>
            </w:r>
            <w:proofErr w:type="spellStart"/>
            <w:r w:rsidRPr="007C2D9E">
              <w:rPr>
                <w:rFonts w:ascii="Verdana" w:hAnsi="Verdana"/>
                <w:sz w:val="20"/>
              </w:rPr>
              <w:t>Hooke</w:t>
            </w:r>
            <w:proofErr w:type="spellEnd"/>
            <w:r w:rsidRPr="007C2D9E">
              <w:rPr>
                <w:rFonts w:ascii="Verdana" w:hAnsi="Verdana"/>
                <w:sz w:val="20"/>
              </w:rPr>
              <w:t>) verklaren</w:t>
            </w:r>
          </w:p>
        </w:tc>
      </w:tr>
    </w:tbl>
    <w:p w14:paraId="5DECDB22" w14:textId="77777777" w:rsidR="00F56405" w:rsidRPr="00EF7C01" w:rsidRDefault="00F56405" w:rsidP="00EF7C01">
      <w:pPr>
        <w:spacing w:after="0" w:line="260" w:lineRule="exact"/>
        <w:jc w:val="both"/>
        <w:rPr>
          <w:rFonts w:ascii="Verdana" w:eastAsia="Calibri" w:hAnsi="Verdana" w:cs="Arial"/>
          <w:sz w:val="20"/>
        </w:rPr>
      </w:pPr>
    </w:p>
    <w:p w14:paraId="070C085B" w14:textId="77777777" w:rsidR="00EF7C01" w:rsidRPr="00EF7C01" w:rsidRDefault="00EF7C01" w:rsidP="009A3F9B">
      <w:pPr>
        <w:spacing w:after="0" w:line="260" w:lineRule="exact"/>
        <w:jc w:val="both"/>
        <w:rPr>
          <w:rFonts w:ascii="Verdana" w:eastAsia="Calibri" w:hAnsi="Verdana" w:cs="Times New Roman"/>
          <w:sz w:val="20"/>
        </w:rPr>
      </w:pPr>
      <w:bookmarkStart w:id="4" w:name="_Hlk514238010"/>
      <w:r w:rsidRPr="00EF7C01">
        <w:rPr>
          <w:rFonts w:ascii="Verdana" w:eastAsia="Calibri" w:hAnsi="Verdana" w:cs="Times New Roman"/>
          <w:sz w:val="20"/>
        </w:rPr>
        <w:t>Alle activiteiten situeren zich op beheersingsniveau 2 (volwaardige beheersing)</w:t>
      </w:r>
      <w:r w:rsidR="00D65B70">
        <w:rPr>
          <w:rFonts w:ascii="Verdana" w:eastAsia="Calibri" w:hAnsi="Verdana" w:cs="Times New Roman"/>
          <w:sz w:val="20"/>
        </w:rPr>
        <w:t>.</w:t>
      </w:r>
    </w:p>
    <w:bookmarkEnd w:id="4"/>
    <w:p w14:paraId="73A93025" w14:textId="2B235E43" w:rsidR="00AC5166" w:rsidRDefault="00AC5166">
      <w:pPr>
        <w:rPr>
          <w:rFonts w:ascii="Verdana" w:eastAsia="Calibri" w:hAnsi="Verdana" w:cs="Arial"/>
          <w:sz w:val="20"/>
        </w:rPr>
      </w:pPr>
      <w:r>
        <w:rPr>
          <w:rFonts w:ascii="Verdana" w:eastAsia="Calibri" w:hAnsi="Verdana" w:cs="Arial"/>
          <w:sz w:val="20"/>
        </w:rPr>
        <w:br w:type="page"/>
      </w:r>
    </w:p>
    <w:p w14:paraId="39496095" w14:textId="77777777" w:rsidR="00EF7C01" w:rsidRPr="00C40E74" w:rsidRDefault="00EF7C01" w:rsidP="00C40E74">
      <w:pPr>
        <w:pStyle w:val="Lijstalinea"/>
        <w:keepNext/>
        <w:keepLines/>
        <w:numPr>
          <w:ilvl w:val="0"/>
          <w:numId w:val="10"/>
        </w:numPr>
        <w:spacing w:line="480" w:lineRule="auto"/>
        <w:outlineLvl w:val="0"/>
        <w:rPr>
          <w:rFonts w:ascii="Verdana" w:eastAsia="Times New Roman" w:hAnsi="Verdana" w:cs="Times New Roman"/>
          <w:sz w:val="24"/>
          <w:szCs w:val="32"/>
        </w:rPr>
      </w:pPr>
      <w:r w:rsidRPr="00C40E74">
        <w:rPr>
          <w:rFonts w:ascii="Verdana" w:eastAsia="Times New Roman" w:hAnsi="Verdana" w:cs="Times New Roman"/>
          <w:sz w:val="24"/>
          <w:szCs w:val="32"/>
        </w:rPr>
        <w:lastRenderedPageBreak/>
        <w:t>Beroepsgerichte vorming – organisatie modulair</w:t>
      </w:r>
    </w:p>
    <w:p w14:paraId="4F0B1516" w14:textId="27CB8B46" w:rsidR="00EF7C01" w:rsidRPr="00EF7C01" w:rsidRDefault="00EF7C01" w:rsidP="00EF7C01">
      <w:pPr>
        <w:spacing w:after="0" w:line="260" w:lineRule="exact"/>
        <w:jc w:val="both"/>
        <w:rPr>
          <w:rFonts w:ascii="Verdana" w:eastAsia="Calibri" w:hAnsi="Verdana" w:cs="Times New Roman"/>
          <w:sz w:val="20"/>
        </w:rPr>
      </w:pPr>
      <w:r w:rsidRPr="00EF7C01">
        <w:rPr>
          <w:rFonts w:ascii="Verdana" w:eastAsia="Calibri" w:hAnsi="Verdana" w:cs="Times New Roman"/>
          <w:sz w:val="20"/>
        </w:rPr>
        <w:t xml:space="preserve">De beroepsgerichte vorming kan modulair georganiseerd worden. De beroepsgerichte vorming is opgebouwd uit </w:t>
      </w:r>
      <w:r w:rsidR="00635B0A">
        <w:rPr>
          <w:rFonts w:ascii="Verdana" w:eastAsia="Calibri" w:hAnsi="Verdana" w:cs="Times New Roman"/>
          <w:sz w:val="20"/>
        </w:rPr>
        <w:t>1</w:t>
      </w:r>
      <w:r w:rsidR="00635B0A" w:rsidRPr="00EF7C01">
        <w:rPr>
          <w:rFonts w:ascii="Verdana" w:eastAsia="Calibri" w:hAnsi="Verdana" w:cs="Times New Roman"/>
          <w:sz w:val="20"/>
        </w:rPr>
        <w:t xml:space="preserve"> </w:t>
      </w:r>
      <w:r w:rsidR="009A3F9B">
        <w:rPr>
          <w:rFonts w:ascii="Verdana" w:eastAsia="Calibri" w:hAnsi="Verdana" w:cs="Times New Roman"/>
          <w:sz w:val="20"/>
        </w:rPr>
        <w:t>cluster</w:t>
      </w:r>
      <w:r w:rsidRPr="00EF7C01">
        <w:rPr>
          <w:rFonts w:ascii="Verdana" w:eastAsia="Calibri" w:hAnsi="Verdana" w:cs="Times New Roman"/>
          <w:sz w:val="20"/>
        </w:rPr>
        <w:t xml:space="preserve">, </w:t>
      </w:r>
      <w:r w:rsidR="009A3F9B">
        <w:rPr>
          <w:rFonts w:ascii="Verdana" w:eastAsia="Calibri" w:hAnsi="Verdana" w:cs="Times New Roman"/>
          <w:sz w:val="20"/>
        </w:rPr>
        <w:t>samenhangend en afgerond</w:t>
      </w:r>
      <w:r w:rsidRPr="009A3F9B">
        <w:rPr>
          <w:rFonts w:ascii="Verdana" w:eastAsia="Calibri" w:hAnsi="Verdana" w:cs="Times New Roman"/>
          <w:sz w:val="20"/>
        </w:rPr>
        <w:t xml:space="preserve"> gehe</w:t>
      </w:r>
      <w:r w:rsidR="009A3F9B">
        <w:rPr>
          <w:rFonts w:ascii="Verdana" w:eastAsia="Calibri" w:hAnsi="Verdana" w:cs="Times New Roman"/>
          <w:sz w:val="20"/>
        </w:rPr>
        <w:t>el</w:t>
      </w:r>
      <w:r w:rsidRPr="009A3F9B">
        <w:rPr>
          <w:rFonts w:ascii="Verdana" w:eastAsia="Calibri" w:hAnsi="Verdana" w:cs="Times New Roman"/>
          <w:sz w:val="20"/>
        </w:rPr>
        <w:t xml:space="preserve"> van competenties</w:t>
      </w:r>
      <w:r w:rsidRPr="00EF7C01">
        <w:rPr>
          <w:rFonts w:ascii="Verdana" w:eastAsia="Calibri" w:hAnsi="Verdana" w:cs="Times New Roman"/>
          <w:sz w:val="20"/>
        </w:rPr>
        <w:t xml:space="preserve"> die de lerende de mogelijkheid biedt via een individuele leerweg toe te werken naar een studiebekrachtiging met waarborg op vervolgopleidingen of tewerkstellingsmogelijkheden.</w:t>
      </w:r>
    </w:p>
    <w:p w14:paraId="7734C87A" w14:textId="77777777" w:rsidR="00EF7C01" w:rsidRPr="00EF7C01" w:rsidRDefault="00EF7C01" w:rsidP="00C12504">
      <w:pPr>
        <w:shd w:val="clear" w:color="auto" w:fill="FFFFFF" w:themeFill="background1"/>
        <w:spacing w:after="0" w:line="276" w:lineRule="auto"/>
        <w:jc w:val="both"/>
        <w:rPr>
          <w:rFonts w:ascii="Verdana" w:eastAsia="Times New Roman" w:hAnsi="Verdana" w:cs="Calibri"/>
          <w:spacing w:val="-3"/>
        </w:rPr>
      </w:pPr>
    </w:p>
    <w:p w14:paraId="3EFBE835" w14:textId="30991C3E" w:rsidR="00EF7C01" w:rsidRPr="00EF7C01" w:rsidRDefault="00EF7C01" w:rsidP="00C12504">
      <w:pPr>
        <w:shd w:val="clear" w:color="auto" w:fill="FFFFFF" w:themeFill="background1"/>
        <w:spacing w:after="0" w:line="260" w:lineRule="exact"/>
        <w:jc w:val="both"/>
        <w:rPr>
          <w:rFonts w:ascii="Verdana" w:eastAsia="Calibri" w:hAnsi="Verdana" w:cs="Times New Roman"/>
          <w:noProof/>
          <w:sz w:val="20"/>
          <w:lang w:eastAsia="nl-BE"/>
        </w:rPr>
      </w:pPr>
      <w:r w:rsidRPr="00EF7C01">
        <w:rPr>
          <w:rFonts w:ascii="Verdana" w:eastAsia="Calibri" w:hAnsi="Verdana" w:cs="Times New Roman"/>
          <w:noProof/>
          <w:sz w:val="20"/>
          <w:lang w:eastAsia="nl-BE"/>
        </w:rPr>
        <w:t>De beroepsgerichte vorming is op</w:t>
      </w:r>
      <w:r w:rsidR="00F56405">
        <w:rPr>
          <w:rFonts w:ascii="Verdana" w:eastAsia="Calibri" w:hAnsi="Verdana" w:cs="Times New Roman"/>
          <w:noProof/>
          <w:sz w:val="20"/>
          <w:lang w:eastAsia="nl-BE"/>
        </w:rPr>
        <w:t>gebouwd uit de volgende cluster</w:t>
      </w:r>
      <w:r w:rsidRPr="00EF7C01">
        <w:rPr>
          <w:rFonts w:ascii="Verdana" w:eastAsia="Calibri" w:hAnsi="Verdana" w:cs="Times New Roman"/>
          <w:noProof/>
          <w:sz w:val="20"/>
          <w:lang w:eastAsia="nl-BE"/>
        </w:rPr>
        <w:t>:</w:t>
      </w:r>
    </w:p>
    <w:p w14:paraId="0BA96A3A" w14:textId="77777777" w:rsidR="00EF7C01" w:rsidRDefault="00FA6AA3" w:rsidP="00C12504">
      <w:pPr>
        <w:numPr>
          <w:ilvl w:val="0"/>
          <w:numId w:val="3"/>
        </w:numPr>
        <w:shd w:val="clear" w:color="auto" w:fill="FFFFFF" w:themeFill="background1"/>
        <w:spacing w:after="0" w:line="260" w:lineRule="exact"/>
        <w:contextualSpacing/>
        <w:jc w:val="both"/>
        <w:rPr>
          <w:rFonts w:ascii="Verdana" w:eastAsia="Calibri" w:hAnsi="Verdana" w:cs="Times New Roman"/>
          <w:noProof/>
          <w:sz w:val="20"/>
          <w:lang w:eastAsia="nl-BE"/>
        </w:rPr>
      </w:pPr>
      <w:r w:rsidRPr="00C12504">
        <w:rPr>
          <w:rFonts w:ascii="Verdana" w:eastAsia="Calibri" w:hAnsi="Verdana" w:cs="Times New Roman"/>
          <w:noProof/>
          <w:sz w:val="20"/>
          <w:lang w:eastAsia="nl-BE"/>
        </w:rPr>
        <w:t>Elektromechanische proces- en herstellingstechnieken</w:t>
      </w:r>
    </w:p>
    <w:p w14:paraId="7D5CD7B5" w14:textId="229A84C8" w:rsidR="00C12504" w:rsidRDefault="00C12504" w:rsidP="00C12504">
      <w:pPr>
        <w:shd w:val="clear" w:color="auto" w:fill="FFFFFF" w:themeFill="background1"/>
        <w:spacing w:after="0" w:line="260" w:lineRule="exact"/>
        <w:contextualSpacing/>
        <w:jc w:val="both"/>
        <w:rPr>
          <w:rFonts w:ascii="Verdana" w:eastAsia="Calibri" w:hAnsi="Verdana" w:cs="Times New Roman"/>
          <w:noProof/>
          <w:sz w:val="20"/>
          <w:lang w:eastAsia="nl-BE"/>
        </w:rPr>
      </w:pPr>
    </w:p>
    <w:p w14:paraId="6DCC3423" w14:textId="3EB4C7EF" w:rsidR="00EF7C01" w:rsidRPr="00EF7C01" w:rsidRDefault="00A312BB" w:rsidP="00A312BB">
      <w:pPr>
        <w:spacing w:after="0" w:line="240" w:lineRule="auto"/>
        <w:ind w:firstLine="708"/>
        <w:jc w:val="both"/>
        <w:rPr>
          <w:rFonts w:ascii="Verdana" w:eastAsia="Calibri" w:hAnsi="Verdana" w:cs="Times New Roman"/>
          <w:noProof/>
          <w:sz w:val="20"/>
          <w:lang w:eastAsia="nl-BE"/>
        </w:rPr>
      </w:pPr>
      <w:r w:rsidRPr="00E60B5C">
        <w:rPr>
          <w:rFonts w:ascii="Verdana" w:hAnsi="Verdana"/>
        </w:rPr>
        <w:object w:dxaOrig="8259" w:dyaOrig="1634" w14:anchorId="66266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2pt;height:73.8pt" o:ole="">
            <v:imagedata r:id="rId11" o:title=""/>
          </v:shape>
          <o:OLEObject Type="Embed" ProgID="Visio.Drawing.11" ShapeID="_x0000_i1025" DrawAspect="Content" ObjectID="_1653892274" r:id="rId12"/>
        </w:object>
      </w:r>
    </w:p>
    <w:p w14:paraId="4DF90672" w14:textId="30F82907" w:rsidR="00EF7C01" w:rsidRDefault="00EF7C01" w:rsidP="00A312BB">
      <w:pPr>
        <w:spacing w:after="0" w:line="240" w:lineRule="auto"/>
        <w:jc w:val="both"/>
        <w:rPr>
          <w:rFonts w:ascii="Verdana" w:eastAsia="Calibri" w:hAnsi="Verdana" w:cs="Times New Roman"/>
          <w:noProof/>
          <w:sz w:val="20"/>
          <w:lang w:eastAsia="nl-BE"/>
        </w:rPr>
      </w:pPr>
    </w:p>
    <w:p w14:paraId="3B4AC623" w14:textId="77777777" w:rsidR="00AC5166" w:rsidRPr="00EF7C01" w:rsidRDefault="00AC5166" w:rsidP="00A312BB">
      <w:pPr>
        <w:spacing w:after="0" w:line="240" w:lineRule="auto"/>
        <w:jc w:val="both"/>
        <w:rPr>
          <w:rFonts w:ascii="Verdana" w:eastAsia="Calibri" w:hAnsi="Verdana" w:cs="Times New Roman"/>
          <w:noProof/>
          <w:sz w:val="20"/>
          <w:lang w:eastAsia="nl-BE"/>
        </w:rPr>
      </w:pPr>
    </w:p>
    <w:p w14:paraId="65791442" w14:textId="4CEC92EC" w:rsidR="00EF7C01" w:rsidRDefault="00EF7C01" w:rsidP="009A3F9B">
      <w:pPr>
        <w:spacing w:after="0" w:line="260" w:lineRule="exact"/>
        <w:jc w:val="both"/>
        <w:rPr>
          <w:rFonts w:ascii="Verdana" w:eastAsia="Calibri" w:hAnsi="Verdana" w:cs="Arial"/>
          <w:sz w:val="20"/>
        </w:rPr>
      </w:pPr>
      <w:r w:rsidRPr="00EF7C01">
        <w:rPr>
          <w:rFonts w:ascii="Verdana" w:eastAsia="Calibri" w:hAnsi="Verdana" w:cs="Times New Roman"/>
          <w:sz w:val="20"/>
        </w:rPr>
        <w:t xml:space="preserve">Voor elke onderstaande activiteit </w:t>
      </w:r>
      <w:r w:rsidRPr="00EF7C01">
        <w:rPr>
          <w:rFonts w:ascii="Verdana" w:eastAsia="Calibri" w:hAnsi="Verdana" w:cs="Arial"/>
          <w:sz w:val="20"/>
        </w:rPr>
        <w:t>worden de bijhorende vaardigheden en kenniselementen opgenomen. De geselecteerde kennis moet steeds in functie van de activiteit en vaardigheden gerealiseerd worden.</w:t>
      </w:r>
    </w:p>
    <w:p w14:paraId="2ACD331D" w14:textId="77777777" w:rsidR="009F0DC0" w:rsidRDefault="009F0DC0" w:rsidP="009A3F9B">
      <w:pPr>
        <w:spacing w:after="0" w:line="260" w:lineRule="exact"/>
        <w:jc w:val="both"/>
        <w:rPr>
          <w:rFonts w:ascii="Verdana" w:eastAsia="Calibri" w:hAnsi="Verdana" w:cs="Arial"/>
          <w:sz w:val="20"/>
        </w:rPr>
      </w:pPr>
    </w:p>
    <w:p w14:paraId="1468E85A" w14:textId="17A67C12" w:rsidR="00BB1861" w:rsidRDefault="00BB1861" w:rsidP="009A3F9B">
      <w:pPr>
        <w:spacing w:after="0" w:line="260" w:lineRule="exact"/>
        <w:jc w:val="both"/>
        <w:rPr>
          <w:rFonts w:ascii="Verdana" w:eastAsia="Calibri" w:hAnsi="Verdana" w:cs="Arial"/>
          <w:sz w:val="20"/>
        </w:rPr>
      </w:pPr>
    </w:p>
    <w:p w14:paraId="1C939E74" w14:textId="77777777" w:rsidR="009F0DC0" w:rsidRPr="00EF7C01" w:rsidRDefault="009F0DC0" w:rsidP="00BB1861">
      <w:pPr>
        <w:spacing w:after="0" w:line="240" w:lineRule="auto"/>
        <w:rPr>
          <w:rFonts w:ascii="Verdana" w:eastAsia="Calibri" w:hAnsi="Verdana" w:cs="Times New Roman"/>
          <w:b/>
          <w:color w:val="595959"/>
          <w:sz w:val="20"/>
        </w:rPr>
      </w:pPr>
      <w:r>
        <w:rPr>
          <w:rFonts w:ascii="Verdana" w:eastAsia="Calibri" w:hAnsi="Verdana" w:cs="Times New Roman"/>
          <w:b/>
          <w:sz w:val="20"/>
        </w:rPr>
        <w:t xml:space="preserve">Cluster </w:t>
      </w:r>
      <w:r w:rsidRPr="009E3158">
        <w:rPr>
          <w:rFonts w:ascii="Verdana" w:eastAsia="Calibri" w:hAnsi="Verdana" w:cs="Times New Roman"/>
          <w:b/>
          <w:sz w:val="20"/>
        </w:rPr>
        <w:t>Elektromechanische proces- en herstellingstechnieken</w:t>
      </w:r>
      <w:r>
        <w:rPr>
          <w:rFonts w:ascii="Verdana" w:eastAsia="Calibri" w:hAnsi="Verdana" w:cs="Times New Roman"/>
          <w:b/>
          <w:sz w:val="20"/>
        </w:rPr>
        <w:t xml:space="preserve"> – BEHEERSINGSNIVEAU 2</w:t>
      </w:r>
    </w:p>
    <w:p w14:paraId="28B05A2C" w14:textId="4021ED91" w:rsidR="00EF7C01" w:rsidRPr="00EF7C01" w:rsidRDefault="00EF7C01" w:rsidP="00EF7C01">
      <w:pPr>
        <w:spacing w:after="0" w:line="260" w:lineRule="exact"/>
        <w:jc w:val="both"/>
        <w:rPr>
          <w:rFonts w:ascii="Verdana" w:eastAsia="Calibri" w:hAnsi="Verdana" w:cs="Times New Roman"/>
          <w:noProof/>
          <w:sz w:val="20"/>
          <w:lang w:eastAsia="nl-BE"/>
        </w:rPr>
      </w:pPr>
    </w:p>
    <w:tbl>
      <w:tblPr>
        <w:tblStyle w:val="Tabelraster"/>
        <w:tblW w:w="0" w:type="auto"/>
        <w:tblLook w:val="04A0" w:firstRow="1" w:lastRow="0" w:firstColumn="1" w:lastColumn="0" w:noHBand="0" w:noVBand="1"/>
      </w:tblPr>
      <w:tblGrid>
        <w:gridCol w:w="4508"/>
        <w:gridCol w:w="4508"/>
      </w:tblGrid>
      <w:tr w:rsidR="0003331D" w:rsidRPr="00EF7C01" w14:paraId="51BC4FDD" w14:textId="77777777" w:rsidTr="00A748C5">
        <w:trPr>
          <w:trHeight w:val="280"/>
        </w:trPr>
        <w:tc>
          <w:tcPr>
            <w:tcW w:w="4508" w:type="dxa"/>
            <w:shd w:val="clear" w:color="auto" w:fill="E7E6E6"/>
          </w:tcPr>
          <w:p w14:paraId="2DC46EC7" w14:textId="77777777" w:rsidR="0003331D" w:rsidRPr="00EF7C01" w:rsidRDefault="0003331D" w:rsidP="00A748C5">
            <w:pPr>
              <w:spacing w:line="260" w:lineRule="exact"/>
              <w:jc w:val="both"/>
              <w:rPr>
                <w:rFonts w:ascii="Verdana" w:eastAsia="Calibri" w:hAnsi="Verdana" w:cs="Times New Roman"/>
                <w:sz w:val="20"/>
              </w:rPr>
            </w:pPr>
            <w:r w:rsidRPr="00EF7C01">
              <w:rPr>
                <w:rFonts w:ascii="Verdana" w:eastAsia="Calibri" w:hAnsi="Verdana" w:cs="Times New Roman"/>
                <w:sz w:val="20"/>
              </w:rPr>
              <w:t>Activiteiten</w:t>
            </w:r>
          </w:p>
        </w:tc>
        <w:tc>
          <w:tcPr>
            <w:tcW w:w="4508" w:type="dxa"/>
            <w:shd w:val="clear" w:color="auto" w:fill="E7E6E6"/>
          </w:tcPr>
          <w:p w14:paraId="63DA88BB" w14:textId="77777777" w:rsidR="0003331D" w:rsidRPr="00EF7C01" w:rsidRDefault="0003331D" w:rsidP="00A748C5">
            <w:pPr>
              <w:spacing w:line="260" w:lineRule="exact"/>
              <w:jc w:val="both"/>
              <w:rPr>
                <w:rFonts w:ascii="Verdana" w:eastAsia="Calibri" w:hAnsi="Verdana" w:cs="Times New Roman"/>
                <w:sz w:val="20"/>
              </w:rPr>
            </w:pPr>
            <w:r w:rsidRPr="00EF7C01">
              <w:rPr>
                <w:rFonts w:ascii="Verdana" w:eastAsia="Calibri" w:hAnsi="Verdana" w:cs="Times New Roman"/>
                <w:sz w:val="20"/>
              </w:rPr>
              <w:t xml:space="preserve">Kennis </w:t>
            </w:r>
          </w:p>
        </w:tc>
      </w:tr>
      <w:tr w:rsidR="0003331D" w:rsidRPr="00DB2C74" w14:paraId="6C251E57" w14:textId="77777777" w:rsidTr="00A748C5">
        <w:trPr>
          <w:trHeight w:val="280"/>
        </w:trPr>
        <w:tc>
          <w:tcPr>
            <w:tcW w:w="4508" w:type="dxa"/>
          </w:tcPr>
          <w:p w14:paraId="4050BAA2" w14:textId="77777777" w:rsidR="0003331D" w:rsidRPr="00DB2C74" w:rsidRDefault="0003331D" w:rsidP="00A748C5">
            <w:pPr>
              <w:spacing w:line="260" w:lineRule="exact"/>
              <w:rPr>
                <w:rFonts w:ascii="Verdana" w:hAnsi="Verdana" w:cstheme="minorHAnsi"/>
                <w:b/>
                <w:sz w:val="20"/>
                <w:szCs w:val="20"/>
              </w:rPr>
            </w:pPr>
            <w:r w:rsidRPr="00DB2C74">
              <w:rPr>
                <w:rFonts w:ascii="Verdana" w:hAnsi="Verdana" w:cstheme="minorHAnsi"/>
                <w:b/>
                <w:sz w:val="20"/>
                <w:szCs w:val="20"/>
              </w:rPr>
              <w:t>Werkt in teamverband</w:t>
            </w:r>
          </w:p>
          <w:p w14:paraId="7414C186" w14:textId="77777777" w:rsidR="0003331D" w:rsidRPr="00DB2C74" w:rsidRDefault="0003331D" w:rsidP="00AC5166">
            <w:pPr>
              <w:pStyle w:val="Lijstalinea"/>
              <w:numPr>
                <w:ilvl w:val="1"/>
                <w:numId w:val="9"/>
              </w:numPr>
              <w:spacing w:line="260" w:lineRule="exact"/>
              <w:ind w:left="357" w:hanging="357"/>
              <w:jc w:val="left"/>
              <w:rPr>
                <w:rFonts w:ascii="Verdana" w:hAnsi="Verdana" w:cstheme="minorHAnsi"/>
                <w:sz w:val="20"/>
              </w:rPr>
            </w:pPr>
            <w:r w:rsidRPr="00DB2C74">
              <w:rPr>
                <w:rFonts w:ascii="Verdana" w:hAnsi="Verdana" w:cstheme="minorHAnsi"/>
                <w:sz w:val="20"/>
              </w:rPr>
              <w:t>Wisselt informatie uit met collega’s en gebruikers van de machine of installatie</w:t>
            </w:r>
          </w:p>
          <w:p w14:paraId="5B51285D"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Volgt aanwijzingen van collega’s van ondersteunende diensten en verantwoordelijken</w:t>
            </w:r>
          </w:p>
          <w:p w14:paraId="53866D32" w14:textId="77777777" w:rsidR="0003331D" w:rsidRPr="00DB2C74" w:rsidRDefault="0003331D" w:rsidP="00A748C5">
            <w:pPr>
              <w:pStyle w:val="Lijstalinea"/>
              <w:numPr>
                <w:ilvl w:val="1"/>
                <w:numId w:val="9"/>
              </w:numPr>
              <w:spacing w:line="260" w:lineRule="exact"/>
              <w:ind w:left="360"/>
              <w:jc w:val="left"/>
              <w:rPr>
                <w:sz w:val="20"/>
              </w:rPr>
            </w:pPr>
            <w:r w:rsidRPr="00DB2C74">
              <w:rPr>
                <w:rFonts w:ascii="Verdana" w:hAnsi="Verdana" w:cstheme="minorHAnsi"/>
                <w:sz w:val="20"/>
              </w:rPr>
              <w:t>Rapporteert aan leidinggevenden</w:t>
            </w:r>
          </w:p>
        </w:tc>
        <w:tc>
          <w:tcPr>
            <w:tcW w:w="4508" w:type="dxa"/>
          </w:tcPr>
          <w:p w14:paraId="67180934" w14:textId="77777777" w:rsidR="0003331D" w:rsidRPr="00DB2C74" w:rsidRDefault="0003331D" w:rsidP="00A748C5">
            <w:pPr>
              <w:spacing w:line="260" w:lineRule="exact"/>
              <w:rPr>
                <w:sz w:val="20"/>
                <w:szCs w:val="20"/>
              </w:rPr>
            </w:pPr>
            <w:r w:rsidRPr="00DB2C74">
              <w:rPr>
                <w:rFonts w:ascii="Verdana" w:hAnsi="Verdana" w:cstheme="minorHAnsi"/>
                <w:b/>
                <w:sz w:val="20"/>
                <w:szCs w:val="20"/>
              </w:rPr>
              <w:t>Basiskennis</w:t>
            </w:r>
          </w:p>
          <w:p w14:paraId="2025FB44"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Terminologie</w:t>
            </w:r>
          </w:p>
        </w:tc>
      </w:tr>
      <w:tr w:rsidR="0003331D" w:rsidRPr="00DB2C74" w14:paraId="48E41D61" w14:textId="77777777" w:rsidTr="00A748C5">
        <w:trPr>
          <w:trHeight w:val="410"/>
        </w:trPr>
        <w:tc>
          <w:tcPr>
            <w:tcW w:w="4508" w:type="dxa"/>
          </w:tcPr>
          <w:p w14:paraId="6709EA1C" w14:textId="77777777" w:rsidR="0003331D" w:rsidRPr="00DB2C74" w:rsidRDefault="0003331D" w:rsidP="00A748C5">
            <w:pPr>
              <w:spacing w:line="260" w:lineRule="exact"/>
              <w:rPr>
                <w:rFonts w:ascii="Verdana" w:hAnsi="Verdana" w:cstheme="minorHAnsi"/>
                <w:b/>
                <w:strike/>
                <w:sz w:val="20"/>
                <w:szCs w:val="20"/>
              </w:rPr>
            </w:pPr>
            <w:r w:rsidRPr="00DB2C74">
              <w:rPr>
                <w:rFonts w:ascii="Verdana" w:hAnsi="Verdana" w:cstheme="minorHAnsi"/>
                <w:b/>
                <w:sz w:val="20"/>
                <w:szCs w:val="20"/>
              </w:rPr>
              <w:t>Werkt met oog voor veiligheid, milieu, kwaliteit en welzijn</w:t>
            </w:r>
          </w:p>
          <w:p w14:paraId="026733C7"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Houdt zich aan de regels over veiligheid, gezondheid en milieu</w:t>
            </w:r>
          </w:p>
          <w:p w14:paraId="4C3A1995"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Gaat zuinig om met materialen, gereedschappen, tijd en vermijdt verspilling</w:t>
            </w:r>
          </w:p>
          <w:p w14:paraId="6BF43D20"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Houdt zich aan de regels voor traceerbaarheid van producten, materialen en gereedschappen</w:t>
            </w:r>
          </w:p>
          <w:p w14:paraId="13D9D6DC"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Werkt correct met hef- en hijswerktuigen volgens voorschriften</w:t>
            </w:r>
          </w:p>
          <w:p w14:paraId="27146E7F"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Sorteert afval en voer</w:t>
            </w:r>
            <w:r>
              <w:rPr>
                <w:rFonts w:ascii="Verdana" w:hAnsi="Verdana" w:cstheme="minorHAnsi"/>
                <w:sz w:val="20"/>
              </w:rPr>
              <w:t>t het af volgens de richtlijnen</w:t>
            </w:r>
          </w:p>
          <w:p w14:paraId="55DFB6EE"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Gebruikt persoonlijke en collectieve beschermingsmiddelen (PBM’s en CBM’s) volgens de specifieke voorschriften</w:t>
            </w:r>
          </w:p>
          <w:p w14:paraId="0279BC87"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lastRenderedPageBreak/>
              <w:t>Neemt gepaste maatregelen volgens de veiligheidsvoorschriften bij ongevallen</w:t>
            </w:r>
          </w:p>
          <w:p w14:paraId="13424862" w14:textId="77777777" w:rsidR="0003331D" w:rsidRDefault="0003331D" w:rsidP="00A748C5">
            <w:pPr>
              <w:pStyle w:val="Lijstalinea"/>
              <w:numPr>
                <w:ilvl w:val="1"/>
                <w:numId w:val="9"/>
              </w:numPr>
              <w:spacing w:line="260" w:lineRule="exact"/>
              <w:ind w:left="360"/>
              <w:jc w:val="left"/>
              <w:rPr>
                <w:rFonts w:ascii="Verdana" w:hAnsi="Verdana" w:cstheme="minorHAnsi"/>
                <w:sz w:val="20"/>
              </w:rPr>
            </w:pPr>
            <w:r w:rsidRPr="00BF28E2">
              <w:rPr>
                <w:rFonts w:ascii="Verdana" w:hAnsi="Verdana" w:cstheme="minorHAnsi"/>
                <w:sz w:val="20"/>
              </w:rPr>
              <w:t>Gebruikt gevaarlijke stoffen</w:t>
            </w:r>
          </w:p>
          <w:p w14:paraId="70DF9A10" w14:textId="77777777" w:rsidR="0003331D" w:rsidRPr="00BF28E2" w:rsidRDefault="0003331D" w:rsidP="00A748C5">
            <w:pPr>
              <w:pStyle w:val="Lijstalinea"/>
              <w:numPr>
                <w:ilvl w:val="1"/>
                <w:numId w:val="9"/>
              </w:numPr>
              <w:spacing w:line="260" w:lineRule="exact"/>
              <w:ind w:left="360"/>
              <w:jc w:val="left"/>
              <w:rPr>
                <w:rFonts w:ascii="Verdana" w:hAnsi="Verdana" w:cstheme="minorHAnsi"/>
                <w:sz w:val="20"/>
              </w:rPr>
            </w:pPr>
            <w:r w:rsidRPr="00BF28E2">
              <w:rPr>
                <w:rFonts w:ascii="Verdana" w:hAnsi="Verdana" w:cstheme="minorHAnsi"/>
                <w:sz w:val="20"/>
              </w:rPr>
              <w:t>Beoordeelt risico's met het oog op het nemen van de nodige voorzorgsmaatregelen</w:t>
            </w:r>
          </w:p>
        </w:tc>
        <w:tc>
          <w:tcPr>
            <w:tcW w:w="4508" w:type="dxa"/>
          </w:tcPr>
          <w:p w14:paraId="4D264D13" w14:textId="77777777" w:rsidR="0003331D" w:rsidRPr="00DB2C74" w:rsidRDefault="0003331D" w:rsidP="00A748C5">
            <w:pPr>
              <w:spacing w:line="260" w:lineRule="exact"/>
              <w:rPr>
                <w:sz w:val="20"/>
                <w:szCs w:val="20"/>
              </w:rPr>
            </w:pPr>
            <w:r w:rsidRPr="00DB2C74">
              <w:rPr>
                <w:rFonts w:ascii="Verdana" w:hAnsi="Verdana" w:cstheme="minorHAnsi"/>
                <w:b/>
                <w:sz w:val="20"/>
                <w:szCs w:val="20"/>
              </w:rPr>
              <w:lastRenderedPageBreak/>
              <w:t>Basiskennis</w:t>
            </w:r>
          </w:p>
          <w:p w14:paraId="5167B615"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Kwaliteitsnormen</w:t>
            </w:r>
          </w:p>
          <w:p w14:paraId="12C117DA"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Voorraadbeheer</w:t>
            </w:r>
          </w:p>
          <w:p w14:paraId="14BCBFF8"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Hef- en hijswerktuigen</w:t>
            </w:r>
          </w:p>
          <w:p w14:paraId="281D424B" w14:textId="77777777" w:rsidR="0003331D"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Gevaarlijke stoffen</w:t>
            </w:r>
          </w:p>
          <w:p w14:paraId="05850FBE" w14:textId="77777777" w:rsidR="0003331D" w:rsidRPr="00BF28E2" w:rsidRDefault="0003331D" w:rsidP="00A748C5">
            <w:pPr>
              <w:spacing w:line="260" w:lineRule="exact"/>
              <w:rPr>
                <w:rFonts w:ascii="Verdana" w:hAnsi="Verdana" w:cstheme="minorHAnsi"/>
                <w:sz w:val="20"/>
              </w:rPr>
            </w:pPr>
          </w:p>
          <w:p w14:paraId="5CB98CFE" w14:textId="77777777" w:rsidR="0003331D" w:rsidRPr="00FA6AA3" w:rsidRDefault="0003331D" w:rsidP="00A748C5">
            <w:pPr>
              <w:spacing w:line="260" w:lineRule="exact"/>
              <w:rPr>
                <w:rFonts w:ascii="Verdana" w:hAnsi="Verdana" w:cstheme="minorHAnsi"/>
                <w:b/>
                <w:sz w:val="20"/>
                <w:szCs w:val="20"/>
              </w:rPr>
            </w:pPr>
            <w:r w:rsidRPr="00FA6AA3">
              <w:rPr>
                <w:rFonts w:ascii="Verdana" w:hAnsi="Verdana" w:cstheme="minorHAnsi"/>
                <w:b/>
                <w:sz w:val="20"/>
                <w:szCs w:val="20"/>
              </w:rPr>
              <w:t>Kennis</w:t>
            </w:r>
            <w:r w:rsidRPr="00FA6AA3">
              <w:rPr>
                <w:rFonts w:ascii="Verdana" w:hAnsi="Verdana" w:cstheme="minorHAnsi"/>
                <w:sz w:val="20"/>
                <w:szCs w:val="20"/>
              </w:rPr>
              <w:t xml:space="preserve"> </w:t>
            </w:r>
          </w:p>
          <w:p w14:paraId="5562C31D" w14:textId="77777777" w:rsidR="0003331D" w:rsidRPr="00DB2C74" w:rsidRDefault="0003331D" w:rsidP="00A748C5">
            <w:pPr>
              <w:pStyle w:val="Lijstalinea"/>
              <w:numPr>
                <w:ilvl w:val="0"/>
                <w:numId w:val="9"/>
              </w:numPr>
              <w:spacing w:line="260" w:lineRule="exact"/>
              <w:jc w:val="left"/>
              <w:rPr>
                <w:rFonts w:ascii="Verdana" w:hAnsi="Verdana" w:cstheme="minorHAnsi"/>
                <w:sz w:val="20"/>
              </w:rPr>
            </w:pPr>
            <w:r w:rsidRPr="00FA6AA3">
              <w:rPr>
                <w:rFonts w:ascii="Verdana" w:hAnsi="Verdana" w:cstheme="minorHAnsi"/>
                <w:sz w:val="20"/>
              </w:rPr>
              <w:t>Interne procedures inzake veiligheid, milieu en risicobeoordeling, machinerichtlijn, EMC-richtlijn</w:t>
            </w:r>
          </w:p>
        </w:tc>
      </w:tr>
      <w:tr w:rsidR="0003331D" w:rsidRPr="00DB2C74" w14:paraId="5465BDCE" w14:textId="77777777" w:rsidTr="00A748C5">
        <w:trPr>
          <w:trHeight w:val="280"/>
        </w:trPr>
        <w:tc>
          <w:tcPr>
            <w:tcW w:w="4508" w:type="dxa"/>
          </w:tcPr>
          <w:p w14:paraId="7247F704" w14:textId="77777777" w:rsidR="0003331D" w:rsidRPr="00DB2C74" w:rsidRDefault="0003331D" w:rsidP="00A748C5">
            <w:pPr>
              <w:spacing w:line="260" w:lineRule="exact"/>
              <w:rPr>
                <w:rFonts w:ascii="Verdana" w:hAnsi="Verdana" w:cstheme="minorHAnsi"/>
                <w:b/>
                <w:sz w:val="20"/>
                <w:szCs w:val="20"/>
              </w:rPr>
            </w:pPr>
            <w:r w:rsidRPr="00DB2C74">
              <w:rPr>
                <w:rFonts w:ascii="Verdana" w:hAnsi="Verdana" w:cstheme="minorHAnsi"/>
                <w:b/>
                <w:sz w:val="20"/>
                <w:szCs w:val="20"/>
              </w:rPr>
              <w:t>Gebruikt machines en gereedschappen</w:t>
            </w:r>
          </w:p>
          <w:p w14:paraId="4DDC3A0E"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Controleert de staat van machines en gereedschappen voor gebruik</w:t>
            </w:r>
          </w:p>
          <w:p w14:paraId="14AC109E"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Reinigt de machines en gereedschappen na gebruik</w:t>
            </w:r>
          </w:p>
          <w:p w14:paraId="28063599"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Controleert de machines en gereedschappen op zichtbare gebreken en degelijkheid na gebruik</w:t>
            </w:r>
          </w:p>
          <w:p w14:paraId="1142EAE7"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Signaleert defecten of gebreken</w:t>
            </w:r>
          </w:p>
          <w:p w14:paraId="4F3A5BDC"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Gebruikt machines en gereedschappen op een veilige en efficiënte manier</w:t>
            </w:r>
          </w:p>
          <w:p w14:paraId="0CE2ECC1" w14:textId="77777777" w:rsidR="0003331D" w:rsidRPr="00DB2C74" w:rsidRDefault="0003331D" w:rsidP="00A748C5">
            <w:pPr>
              <w:pStyle w:val="Lijstalinea"/>
              <w:numPr>
                <w:ilvl w:val="1"/>
                <w:numId w:val="9"/>
              </w:numPr>
              <w:spacing w:line="260" w:lineRule="exact"/>
              <w:ind w:left="360"/>
              <w:jc w:val="left"/>
              <w:rPr>
                <w:rFonts w:ascii="Verdana" w:hAnsi="Verdana" w:cstheme="minorHAnsi"/>
                <w:sz w:val="20"/>
              </w:rPr>
            </w:pPr>
            <w:r w:rsidRPr="00DB2C74">
              <w:rPr>
                <w:rFonts w:ascii="Verdana" w:hAnsi="Verdana" w:cstheme="minorHAnsi"/>
                <w:sz w:val="20"/>
              </w:rPr>
              <w:t>Gebruikt handgereedschap en draagbaar elektrisch gereedschap</w:t>
            </w:r>
          </w:p>
        </w:tc>
        <w:tc>
          <w:tcPr>
            <w:tcW w:w="4508" w:type="dxa"/>
          </w:tcPr>
          <w:p w14:paraId="78A155D1" w14:textId="77777777" w:rsidR="0003331D" w:rsidRPr="00DB2C74" w:rsidRDefault="0003331D" w:rsidP="00A748C5">
            <w:pPr>
              <w:spacing w:line="260" w:lineRule="exact"/>
              <w:rPr>
                <w:sz w:val="20"/>
                <w:szCs w:val="20"/>
              </w:rPr>
            </w:pPr>
            <w:r w:rsidRPr="00DB2C74">
              <w:rPr>
                <w:rFonts w:ascii="Verdana" w:hAnsi="Verdana" w:cstheme="minorHAnsi"/>
                <w:b/>
                <w:sz w:val="20"/>
                <w:szCs w:val="20"/>
              </w:rPr>
              <w:t>Kennis</w:t>
            </w:r>
          </w:p>
          <w:p w14:paraId="60662B7C" w14:textId="77777777" w:rsidR="0003331D" w:rsidRPr="00DB2C74" w:rsidRDefault="0003331D" w:rsidP="00A748C5">
            <w:pPr>
              <w:pStyle w:val="Lijstalinea"/>
              <w:numPr>
                <w:ilvl w:val="1"/>
                <w:numId w:val="9"/>
              </w:numPr>
              <w:spacing w:line="260" w:lineRule="exact"/>
              <w:ind w:left="316" w:hanging="316"/>
              <w:jc w:val="left"/>
              <w:rPr>
                <w:rFonts w:ascii="Verdana" w:hAnsi="Verdana" w:cstheme="minorHAnsi"/>
                <w:sz w:val="20"/>
              </w:rPr>
            </w:pPr>
            <w:r w:rsidRPr="00DB2C74">
              <w:rPr>
                <w:rFonts w:ascii="Verdana" w:hAnsi="Verdana" w:cstheme="minorHAnsi"/>
                <w:sz w:val="20"/>
              </w:rPr>
              <w:t>Hulpmiddelen (gereedschappen, vervangingscomponenten, onderhouds- en reinigingsproducten, ...) voor onderhoud</w:t>
            </w:r>
          </w:p>
          <w:p w14:paraId="4A9F17ED" w14:textId="77777777" w:rsidR="0003331D" w:rsidRPr="00DB2C74" w:rsidRDefault="0003331D" w:rsidP="00A748C5">
            <w:pPr>
              <w:pStyle w:val="Lijstalinea"/>
              <w:numPr>
                <w:ilvl w:val="1"/>
                <w:numId w:val="9"/>
              </w:numPr>
              <w:spacing w:line="260" w:lineRule="exact"/>
              <w:ind w:left="316" w:hanging="316"/>
              <w:jc w:val="left"/>
              <w:rPr>
                <w:rFonts w:ascii="Verdana" w:hAnsi="Verdana" w:cstheme="minorHAnsi"/>
                <w:sz w:val="20"/>
              </w:rPr>
            </w:pPr>
            <w:r w:rsidRPr="00DB2C74">
              <w:rPr>
                <w:rFonts w:ascii="Verdana" w:hAnsi="Verdana" w:cstheme="minorHAnsi"/>
                <w:sz w:val="20"/>
              </w:rPr>
              <w:t>Visuele en auditieve kenmerken van slijtage en defecten</w:t>
            </w:r>
          </w:p>
        </w:tc>
      </w:tr>
      <w:tr w:rsidR="0003331D" w:rsidRPr="000535FC" w14:paraId="386F681D" w14:textId="77777777" w:rsidTr="00A748C5">
        <w:trPr>
          <w:trHeight w:val="280"/>
        </w:trPr>
        <w:tc>
          <w:tcPr>
            <w:tcW w:w="4508" w:type="dxa"/>
          </w:tcPr>
          <w:p w14:paraId="5E2F7874" w14:textId="77777777" w:rsidR="0003331D" w:rsidRPr="00FA6AA3" w:rsidRDefault="0003331D" w:rsidP="00A748C5">
            <w:pPr>
              <w:spacing w:line="260" w:lineRule="exact"/>
              <w:rPr>
                <w:rFonts w:ascii="Verdana" w:hAnsi="Verdana" w:cstheme="minorHAnsi"/>
                <w:b/>
                <w:sz w:val="20"/>
                <w:szCs w:val="20"/>
              </w:rPr>
            </w:pPr>
            <w:r w:rsidRPr="00FA6AA3">
              <w:rPr>
                <w:rFonts w:ascii="Verdana" w:hAnsi="Verdana" w:cstheme="minorHAnsi"/>
                <w:b/>
                <w:sz w:val="20"/>
                <w:szCs w:val="20"/>
              </w:rPr>
              <w:t>Raadpleegt vaktechnische informatie in een vreemde taal</w:t>
            </w:r>
          </w:p>
          <w:p w14:paraId="5E2CD434" w14:textId="77777777" w:rsidR="0003331D" w:rsidRPr="000535FC" w:rsidRDefault="0003331D" w:rsidP="00A748C5">
            <w:pPr>
              <w:pStyle w:val="Lijstalinea"/>
              <w:numPr>
                <w:ilvl w:val="0"/>
                <w:numId w:val="9"/>
              </w:numPr>
              <w:spacing w:line="260" w:lineRule="exact"/>
              <w:jc w:val="left"/>
              <w:rPr>
                <w:rFonts w:ascii="Verdana" w:hAnsi="Verdana" w:cstheme="minorHAnsi"/>
                <w:b/>
                <w:sz w:val="20"/>
              </w:rPr>
            </w:pPr>
            <w:r w:rsidRPr="000535FC">
              <w:rPr>
                <w:rFonts w:ascii="Verdana" w:hAnsi="Verdana" w:cstheme="minorHAnsi"/>
                <w:sz w:val="20"/>
              </w:rPr>
              <w:t>Raadpleegt handleidingen en lijsten van wisselstukken van de leverancier in het Engels of de taal van de fabrikant</w:t>
            </w:r>
          </w:p>
        </w:tc>
        <w:tc>
          <w:tcPr>
            <w:tcW w:w="4508" w:type="dxa"/>
          </w:tcPr>
          <w:p w14:paraId="78D5B577" w14:textId="77777777" w:rsidR="0003331D" w:rsidRPr="00FA6AA3" w:rsidRDefault="0003331D" w:rsidP="00A748C5">
            <w:pPr>
              <w:spacing w:line="260" w:lineRule="exact"/>
              <w:rPr>
                <w:rFonts w:ascii="Verdana" w:hAnsi="Verdana"/>
                <w:sz w:val="20"/>
                <w:szCs w:val="20"/>
              </w:rPr>
            </w:pPr>
            <w:r w:rsidRPr="00FA6AA3">
              <w:rPr>
                <w:rFonts w:ascii="Verdana" w:hAnsi="Verdana" w:cstheme="minorHAnsi"/>
                <w:b/>
                <w:sz w:val="20"/>
                <w:szCs w:val="20"/>
              </w:rPr>
              <w:t>Basiskennis</w:t>
            </w:r>
          </w:p>
          <w:p w14:paraId="399F899F" w14:textId="77777777" w:rsidR="0003331D" w:rsidRPr="000535FC" w:rsidRDefault="0003331D" w:rsidP="00A748C5">
            <w:pPr>
              <w:pStyle w:val="Lijstalinea"/>
              <w:numPr>
                <w:ilvl w:val="0"/>
                <w:numId w:val="9"/>
              </w:numPr>
              <w:spacing w:line="260" w:lineRule="exact"/>
              <w:jc w:val="left"/>
              <w:rPr>
                <w:rFonts w:ascii="Verdana" w:hAnsi="Verdana" w:cstheme="minorHAnsi"/>
                <w:b/>
                <w:sz w:val="20"/>
              </w:rPr>
            </w:pPr>
            <w:r w:rsidRPr="000535FC">
              <w:rPr>
                <w:rFonts w:ascii="Verdana" w:hAnsi="Verdana" w:cstheme="minorHAnsi"/>
                <w:sz w:val="20"/>
              </w:rPr>
              <w:t>Technisch Engels of de taal van de leverancier: raadplegen van technische documentatie</w:t>
            </w:r>
          </w:p>
        </w:tc>
      </w:tr>
      <w:tr w:rsidR="0003331D" w:rsidRPr="000535FC" w14:paraId="5108A315" w14:textId="77777777" w:rsidTr="00A748C5">
        <w:trPr>
          <w:trHeight w:val="280"/>
        </w:trPr>
        <w:tc>
          <w:tcPr>
            <w:tcW w:w="4508" w:type="dxa"/>
          </w:tcPr>
          <w:p w14:paraId="24F9E1BA" w14:textId="77777777" w:rsidR="0003331D" w:rsidRPr="00FA6AA3" w:rsidRDefault="0003331D" w:rsidP="00A748C5">
            <w:pPr>
              <w:spacing w:line="260" w:lineRule="exact"/>
              <w:rPr>
                <w:rFonts w:ascii="Verdana" w:hAnsi="Verdana" w:cstheme="minorHAnsi"/>
                <w:b/>
                <w:strike/>
                <w:sz w:val="20"/>
                <w:szCs w:val="20"/>
              </w:rPr>
            </w:pPr>
            <w:r w:rsidRPr="00FA6AA3">
              <w:rPr>
                <w:rFonts w:ascii="Verdana" w:hAnsi="Verdana" w:cstheme="minorHAnsi"/>
                <w:b/>
                <w:sz w:val="20"/>
                <w:szCs w:val="20"/>
              </w:rPr>
              <w:t>Voert voorbereidende werkzaamheden uit rekening houdend met situationele elementen (in werking stellen, productiewijzigingen,</w:t>
            </w:r>
            <w:r>
              <w:rPr>
                <w:rFonts w:ascii="Verdana" w:hAnsi="Verdana" w:cstheme="minorHAnsi"/>
                <w:b/>
                <w:sz w:val="20"/>
                <w:szCs w:val="20"/>
              </w:rPr>
              <w:t xml:space="preserve"> ...) of de onderhoudshistoriek</w:t>
            </w:r>
          </w:p>
          <w:p w14:paraId="21555119"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Analyseert de vraag/ opdracht/probleem of storing</w:t>
            </w:r>
          </w:p>
          <w:p w14:paraId="6114EC38"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Verzamelt mondelinge en schriftelijke informatie door bevraging of het raadplegen van technische bronnen (handleidingen, schema’s, logboeken, …)</w:t>
            </w:r>
          </w:p>
          <w:p w14:paraId="7AB70CC3"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Schat de omvang en de duur van de interventie in</w:t>
            </w:r>
          </w:p>
          <w:p w14:paraId="5B718EAC"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Gaat na of alle werkzaamheden conform de technische plannen en afspraken uitgevoerd kunnen worden</w:t>
            </w:r>
          </w:p>
          <w:p w14:paraId="2E7B43D0"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 xml:space="preserve">Legt een werkvolgorde vast </w:t>
            </w:r>
          </w:p>
          <w:p w14:paraId="49E5488C"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Verzamelt gereedschappen en materialen</w:t>
            </w:r>
          </w:p>
          <w:p w14:paraId="7C1CEF5C"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zich aan het onderhoudsplan en de onderhoudsrichtlijnen en -procedures</w:t>
            </w:r>
          </w:p>
          <w:p w14:paraId="7D1787B7" w14:textId="77777777" w:rsidR="0003331D"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Stelt de machine of installatie in veiligheid</w:t>
            </w:r>
          </w:p>
          <w:p w14:paraId="0ABE7BE2" w14:textId="77777777" w:rsidR="0003331D" w:rsidRPr="000535FC" w:rsidRDefault="0003331D" w:rsidP="00A748C5">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lastRenderedPageBreak/>
              <w:t>Beveiligt de machine tegen ongecontroleerd herinschakelen</w:t>
            </w:r>
          </w:p>
        </w:tc>
        <w:tc>
          <w:tcPr>
            <w:tcW w:w="4508" w:type="dxa"/>
          </w:tcPr>
          <w:p w14:paraId="48A33F14" w14:textId="77777777" w:rsidR="0003331D" w:rsidRPr="00FA6AA3" w:rsidRDefault="0003331D" w:rsidP="00A748C5">
            <w:pPr>
              <w:spacing w:line="260" w:lineRule="exact"/>
              <w:rPr>
                <w:rFonts w:ascii="Verdana" w:hAnsi="Verdana"/>
                <w:sz w:val="20"/>
                <w:szCs w:val="20"/>
              </w:rPr>
            </w:pPr>
            <w:r w:rsidRPr="00FA6AA3">
              <w:rPr>
                <w:rFonts w:ascii="Verdana" w:hAnsi="Verdana" w:cstheme="minorHAnsi"/>
                <w:b/>
                <w:sz w:val="20"/>
                <w:szCs w:val="20"/>
              </w:rPr>
              <w:lastRenderedPageBreak/>
              <w:t>Basiskennis</w:t>
            </w:r>
          </w:p>
          <w:p w14:paraId="39B7C20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Terminologie</w:t>
            </w:r>
          </w:p>
          <w:p w14:paraId="599B3F43"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Veiligheidsregels</w:t>
            </w:r>
          </w:p>
          <w:p w14:paraId="33D6DA70" w14:textId="77777777" w:rsidR="0003331D" w:rsidRPr="00FA6AA3" w:rsidRDefault="0003331D" w:rsidP="00A748C5">
            <w:pPr>
              <w:spacing w:line="260" w:lineRule="exact"/>
              <w:rPr>
                <w:rFonts w:ascii="Verdana" w:hAnsi="Verdana" w:cstheme="minorHAnsi"/>
                <w:b/>
                <w:sz w:val="20"/>
                <w:szCs w:val="20"/>
              </w:rPr>
            </w:pPr>
          </w:p>
          <w:p w14:paraId="5486C025" w14:textId="77777777" w:rsidR="0003331D" w:rsidRPr="00FA6AA3" w:rsidRDefault="0003331D" w:rsidP="00A748C5">
            <w:pPr>
              <w:spacing w:line="260" w:lineRule="exact"/>
              <w:rPr>
                <w:rFonts w:ascii="Verdana" w:hAnsi="Verdana"/>
                <w:sz w:val="20"/>
                <w:szCs w:val="20"/>
              </w:rPr>
            </w:pPr>
            <w:r w:rsidRPr="00FA6AA3">
              <w:rPr>
                <w:rFonts w:ascii="Verdana" w:hAnsi="Verdana" w:cstheme="minorHAnsi"/>
                <w:b/>
                <w:sz w:val="20"/>
                <w:szCs w:val="20"/>
              </w:rPr>
              <w:t>Kennis</w:t>
            </w:r>
          </w:p>
          <w:p w14:paraId="508633E4" w14:textId="77777777" w:rsidR="0003331D"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Systeem- en bedrijfsspeci</w:t>
            </w:r>
            <w:r>
              <w:rPr>
                <w:rFonts w:ascii="Verdana" w:hAnsi="Verdana" w:cstheme="minorHAnsi"/>
                <w:sz w:val="20"/>
              </w:rPr>
              <w:t>fieke onderhoudsinstructies</w:t>
            </w:r>
          </w:p>
          <w:p w14:paraId="4781939C" w14:textId="77777777" w:rsidR="0003331D" w:rsidRPr="000535FC" w:rsidRDefault="0003331D" w:rsidP="00A748C5">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t>Productspecificaties van producten geproduceerd op machines of installaties die gebruikt worden in het bedrijf of de sector</w:t>
            </w:r>
          </w:p>
        </w:tc>
      </w:tr>
      <w:tr w:rsidR="0003331D" w:rsidRPr="000535FC" w14:paraId="473CBEAD" w14:textId="77777777" w:rsidTr="00A748C5">
        <w:trPr>
          <w:trHeight w:val="280"/>
        </w:trPr>
        <w:tc>
          <w:tcPr>
            <w:tcW w:w="4508" w:type="dxa"/>
          </w:tcPr>
          <w:p w14:paraId="53654D8C" w14:textId="77777777" w:rsidR="0003331D" w:rsidRPr="00FA6AA3" w:rsidRDefault="0003331D" w:rsidP="00A748C5">
            <w:pPr>
              <w:spacing w:line="260" w:lineRule="exact"/>
              <w:rPr>
                <w:rFonts w:ascii="Verdana" w:hAnsi="Verdana" w:cstheme="minorHAnsi"/>
                <w:b/>
                <w:strike/>
                <w:sz w:val="20"/>
                <w:szCs w:val="20"/>
              </w:rPr>
            </w:pPr>
            <w:r w:rsidRPr="00FA6AA3">
              <w:rPr>
                <w:rFonts w:ascii="Verdana" w:hAnsi="Verdana" w:cstheme="minorHAnsi"/>
                <w:b/>
                <w:sz w:val="20"/>
                <w:szCs w:val="20"/>
              </w:rPr>
              <w:t>Vult opvolgdocumenten van de werkzaamheden in en geeft de informat</w:t>
            </w:r>
            <w:r>
              <w:rPr>
                <w:rFonts w:ascii="Verdana" w:hAnsi="Verdana" w:cstheme="minorHAnsi"/>
                <w:b/>
                <w:sz w:val="20"/>
                <w:szCs w:val="20"/>
              </w:rPr>
              <w:t>ie door aan de betrokken dienst</w:t>
            </w:r>
          </w:p>
          <w:p w14:paraId="705CC36E" w14:textId="559DFA01"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 xml:space="preserve">Gebruikt </w:t>
            </w:r>
            <w:r w:rsidR="00AC5166" w:rsidRPr="00FA6AA3">
              <w:rPr>
                <w:rFonts w:ascii="Verdana" w:hAnsi="Verdana" w:cstheme="minorHAnsi"/>
                <w:sz w:val="20"/>
              </w:rPr>
              <w:t>onderhoudspecifieke</w:t>
            </w:r>
            <w:r w:rsidRPr="00FA6AA3">
              <w:rPr>
                <w:rFonts w:ascii="Verdana" w:hAnsi="Verdana" w:cstheme="minorHAnsi"/>
                <w:sz w:val="20"/>
              </w:rPr>
              <w:t xml:space="preserve"> beheerssoftware (machinegebonden en dienstgebonden)</w:t>
            </w:r>
          </w:p>
          <w:p w14:paraId="31C24F6B" w14:textId="77777777" w:rsidR="0003331D"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gegevens bij over het verloop van de werkzaamheden</w:t>
            </w:r>
          </w:p>
          <w:p w14:paraId="066D8A7A" w14:textId="77777777" w:rsidR="0003331D" w:rsidRPr="0048154B" w:rsidRDefault="0003331D" w:rsidP="00A748C5">
            <w:pPr>
              <w:pStyle w:val="Lijstalinea"/>
              <w:numPr>
                <w:ilvl w:val="1"/>
                <w:numId w:val="9"/>
              </w:numPr>
              <w:spacing w:line="260" w:lineRule="exact"/>
              <w:ind w:left="360"/>
              <w:jc w:val="left"/>
              <w:rPr>
                <w:rFonts w:ascii="Verdana" w:hAnsi="Verdana" w:cstheme="minorHAnsi"/>
                <w:sz w:val="20"/>
              </w:rPr>
            </w:pPr>
            <w:r w:rsidRPr="0048154B">
              <w:rPr>
                <w:rFonts w:ascii="Verdana" w:hAnsi="Verdana" w:cstheme="minorHAnsi"/>
                <w:sz w:val="20"/>
              </w:rPr>
              <w:t>Maakt indien nodig een schets</w:t>
            </w:r>
          </w:p>
          <w:p w14:paraId="6CEE6B2C"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gegevens bij over de vaststellingen tijdens het onderhoud (de aard van de storing, afwijking, het tijdstip, de oplossing, …)</w:t>
            </w:r>
          </w:p>
          <w:p w14:paraId="119259BE"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gegevens bij over het gebruik van materiaal</w:t>
            </w:r>
          </w:p>
          <w:p w14:paraId="3689911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Rapporteert aan zijn leidinggevende en/of de betrokken dienst</w:t>
            </w:r>
          </w:p>
          <w:p w14:paraId="568FC245" w14:textId="77777777" w:rsidR="0003331D"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kantoorsoftware (tekstverwerking, rekenblad, ...)</w:t>
            </w:r>
          </w:p>
          <w:p w14:paraId="641CC3A1" w14:textId="77777777" w:rsidR="0003331D" w:rsidRPr="000535FC" w:rsidRDefault="0003331D" w:rsidP="00A748C5">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t>Adviseert gebruikers met het oog op het correct gebruik van de machines en het voorkomen van storingen</w:t>
            </w:r>
          </w:p>
        </w:tc>
        <w:tc>
          <w:tcPr>
            <w:tcW w:w="4508" w:type="dxa"/>
          </w:tcPr>
          <w:p w14:paraId="3E89ED47" w14:textId="77777777" w:rsidR="0003331D" w:rsidRPr="00FA6AA3" w:rsidRDefault="0003331D" w:rsidP="00A748C5">
            <w:pPr>
              <w:spacing w:line="260" w:lineRule="exact"/>
              <w:rPr>
                <w:sz w:val="20"/>
                <w:szCs w:val="20"/>
              </w:rPr>
            </w:pPr>
            <w:r w:rsidRPr="00FA6AA3">
              <w:rPr>
                <w:rFonts w:ascii="Verdana" w:hAnsi="Verdana" w:cstheme="minorHAnsi"/>
                <w:b/>
                <w:sz w:val="20"/>
                <w:szCs w:val="20"/>
              </w:rPr>
              <w:t>Basiskennis</w:t>
            </w:r>
          </w:p>
          <w:p w14:paraId="4C6084F3"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Kantoorsoftware</w:t>
            </w:r>
          </w:p>
          <w:p w14:paraId="2DD9350C" w14:textId="77777777" w:rsidR="0003331D" w:rsidRPr="00FA6AA3" w:rsidRDefault="0003331D" w:rsidP="00A748C5">
            <w:pPr>
              <w:spacing w:line="260" w:lineRule="exact"/>
              <w:rPr>
                <w:rFonts w:ascii="Verdana" w:hAnsi="Verdana" w:cstheme="minorHAnsi"/>
                <w:b/>
                <w:sz w:val="20"/>
                <w:szCs w:val="20"/>
              </w:rPr>
            </w:pPr>
          </w:p>
          <w:p w14:paraId="00D4CDE0" w14:textId="77777777" w:rsidR="0003331D" w:rsidRPr="00FA6AA3" w:rsidRDefault="0003331D" w:rsidP="00A748C5">
            <w:pPr>
              <w:spacing w:line="260" w:lineRule="exact"/>
              <w:rPr>
                <w:sz w:val="20"/>
                <w:szCs w:val="20"/>
              </w:rPr>
            </w:pPr>
            <w:r w:rsidRPr="00FA6AA3">
              <w:rPr>
                <w:rFonts w:ascii="Verdana" w:hAnsi="Verdana" w:cstheme="minorHAnsi"/>
                <w:b/>
                <w:sz w:val="20"/>
                <w:szCs w:val="20"/>
              </w:rPr>
              <w:t>Kennis</w:t>
            </w:r>
          </w:p>
          <w:p w14:paraId="7EEACCE8" w14:textId="77777777" w:rsidR="0003331D"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 xml:space="preserve">Algemene en bedrijfsspecifieke opvolgsystemen </w:t>
            </w:r>
          </w:p>
          <w:p w14:paraId="10C3EBE1" w14:textId="77777777" w:rsidR="0003331D" w:rsidRPr="000535FC" w:rsidRDefault="0003331D" w:rsidP="00A748C5">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t>Productspecificaties van producten geproduceerd op machines of installaties die gebruikt worden in het bedrijf of de sector</w:t>
            </w:r>
          </w:p>
        </w:tc>
      </w:tr>
      <w:tr w:rsidR="0003331D" w:rsidRPr="000535FC" w14:paraId="05BD3210" w14:textId="77777777" w:rsidTr="00A748C5">
        <w:trPr>
          <w:trHeight w:val="280"/>
        </w:trPr>
        <w:tc>
          <w:tcPr>
            <w:tcW w:w="4508" w:type="dxa"/>
          </w:tcPr>
          <w:p w14:paraId="006BC593" w14:textId="77777777" w:rsidR="0003331D" w:rsidRPr="00FA6AA3" w:rsidRDefault="0003331D" w:rsidP="00A748C5">
            <w:pPr>
              <w:spacing w:line="260" w:lineRule="exact"/>
              <w:rPr>
                <w:rFonts w:ascii="Verdana" w:hAnsi="Verdana" w:cstheme="minorHAnsi"/>
                <w:b/>
                <w:strike/>
                <w:sz w:val="20"/>
                <w:szCs w:val="20"/>
              </w:rPr>
            </w:pPr>
            <w:r w:rsidRPr="00FA6AA3">
              <w:rPr>
                <w:rFonts w:ascii="Verdana" w:hAnsi="Verdana" w:cstheme="minorHAnsi"/>
                <w:b/>
                <w:sz w:val="20"/>
                <w:szCs w:val="20"/>
              </w:rPr>
              <w:t>Controleert de werking van het materiaal, de instrumentengegevens (druk, debiet, temperatuur, ...) en de kritieke slijtagepunten, smeringspunte</w:t>
            </w:r>
            <w:r>
              <w:rPr>
                <w:rFonts w:ascii="Verdana" w:hAnsi="Verdana" w:cstheme="minorHAnsi"/>
                <w:b/>
                <w:sz w:val="20"/>
                <w:szCs w:val="20"/>
              </w:rPr>
              <w:t>n</w:t>
            </w:r>
          </w:p>
          <w:p w14:paraId="418739E5"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zintuigen om afwijkingen in de werking en staat van de machine op te sporen</w:t>
            </w:r>
          </w:p>
          <w:p w14:paraId="7BC4E772"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meetinstrumenten om slijtage of afwijkingen te detecteren</w:t>
            </w:r>
          </w:p>
          <w:p w14:paraId="4BF0033D" w14:textId="77777777" w:rsidR="0003331D"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Beoordeelt de slijtage of afwijking van de onderdelen aan de hand van onderhoudsdocumentatie</w:t>
            </w:r>
          </w:p>
          <w:p w14:paraId="51B91AB1" w14:textId="77777777" w:rsidR="0003331D" w:rsidRPr="000535FC" w:rsidRDefault="0003331D" w:rsidP="00A748C5">
            <w:pPr>
              <w:pStyle w:val="Lijstalinea"/>
              <w:numPr>
                <w:ilvl w:val="1"/>
                <w:numId w:val="9"/>
              </w:numPr>
              <w:spacing w:line="260" w:lineRule="exact"/>
              <w:ind w:left="360"/>
              <w:jc w:val="left"/>
              <w:rPr>
                <w:rFonts w:ascii="Verdana" w:hAnsi="Verdana" w:cstheme="minorHAnsi"/>
                <w:sz w:val="20"/>
              </w:rPr>
            </w:pPr>
            <w:r w:rsidRPr="000535FC">
              <w:rPr>
                <w:rFonts w:ascii="Verdana" w:hAnsi="Verdana" w:cstheme="minorHAnsi"/>
                <w:sz w:val="20"/>
              </w:rPr>
              <w:t>Rapporteert de vaststellingen van de schade</w:t>
            </w:r>
          </w:p>
        </w:tc>
        <w:tc>
          <w:tcPr>
            <w:tcW w:w="4508" w:type="dxa"/>
          </w:tcPr>
          <w:p w14:paraId="4541E8D8" w14:textId="77777777" w:rsidR="0003331D" w:rsidRPr="00FA6AA3" w:rsidRDefault="0003331D" w:rsidP="00A748C5">
            <w:pPr>
              <w:spacing w:line="260" w:lineRule="exact"/>
              <w:rPr>
                <w:rFonts w:ascii="Verdana" w:hAnsi="Verdana"/>
                <w:sz w:val="20"/>
                <w:szCs w:val="20"/>
              </w:rPr>
            </w:pPr>
            <w:r w:rsidRPr="00FA6AA3">
              <w:rPr>
                <w:rFonts w:ascii="Verdana" w:hAnsi="Verdana" w:cstheme="minorHAnsi"/>
                <w:b/>
                <w:sz w:val="20"/>
                <w:szCs w:val="20"/>
              </w:rPr>
              <w:t>Kennis</w:t>
            </w:r>
          </w:p>
          <w:p w14:paraId="0C8E7991"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Meetmethoden</w:t>
            </w:r>
          </w:p>
          <w:p w14:paraId="50DA7402"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Meettechniek in het kader van onderhoudswerkzaamheden</w:t>
            </w:r>
          </w:p>
          <w:p w14:paraId="67A163BD"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 xml:space="preserve">Meetgereedschappen voor elektrisch en mechanisch onderhoud </w:t>
            </w:r>
          </w:p>
          <w:p w14:paraId="357C42E5"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Visuele en auditieve kenmerken van slijtage en defecten</w:t>
            </w:r>
          </w:p>
          <w:p w14:paraId="7B1F20FB" w14:textId="77777777" w:rsidR="0003331D" w:rsidRDefault="0003331D" w:rsidP="00A748C5">
            <w:pPr>
              <w:pStyle w:val="Lijstalinea"/>
              <w:numPr>
                <w:ilvl w:val="1"/>
                <w:numId w:val="9"/>
              </w:numPr>
              <w:spacing w:line="260" w:lineRule="exact"/>
              <w:ind w:left="316" w:hanging="316"/>
              <w:jc w:val="left"/>
              <w:rPr>
                <w:rFonts w:ascii="Verdana" w:hAnsi="Verdana" w:cstheme="minorHAnsi"/>
                <w:sz w:val="20"/>
              </w:rPr>
            </w:pPr>
            <w:r w:rsidRPr="00FA6AA3">
              <w:rPr>
                <w:rFonts w:ascii="Verdana" w:hAnsi="Verdana" w:cstheme="minorHAnsi"/>
                <w:sz w:val="20"/>
              </w:rPr>
              <w:t>Algemene en bedrijfsspecifieke opvolgsystemen</w:t>
            </w:r>
          </w:p>
          <w:p w14:paraId="74413C8F" w14:textId="77777777" w:rsidR="0003331D" w:rsidRPr="000535FC" w:rsidRDefault="0003331D" w:rsidP="00A748C5">
            <w:pPr>
              <w:pStyle w:val="Lijstalinea"/>
              <w:numPr>
                <w:ilvl w:val="1"/>
                <w:numId w:val="9"/>
              </w:numPr>
              <w:spacing w:line="260" w:lineRule="exact"/>
              <w:ind w:left="316" w:hanging="316"/>
              <w:jc w:val="left"/>
              <w:rPr>
                <w:rFonts w:ascii="Verdana" w:hAnsi="Verdana" w:cstheme="minorHAnsi"/>
                <w:sz w:val="20"/>
              </w:rPr>
            </w:pPr>
            <w:r w:rsidRPr="000535FC">
              <w:rPr>
                <w:rFonts w:ascii="Verdana" w:hAnsi="Verdana" w:cstheme="minorHAnsi"/>
                <w:sz w:val="20"/>
              </w:rPr>
              <w:t>Werking van de machines of installaties die gebruikt worden in het bedrijf of de sector</w:t>
            </w:r>
          </w:p>
        </w:tc>
      </w:tr>
      <w:tr w:rsidR="0003331D" w:rsidRPr="00FA6AA3" w14:paraId="199A842D" w14:textId="77777777" w:rsidTr="00A748C5">
        <w:trPr>
          <w:trHeight w:val="280"/>
        </w:trPr>
        <w:tc>
          <w:tcPr>
            <w:tcW w:w="4508" w:type="dxa"/>
          </w:tcPr>
          <w:p w14:paraId="463649E2" w14:textId="77777777" w:rsidR="0003331D" w:rsidRPr="00FA6AA3" w:rsidRDefault="0003331D" w:rsidP="00A748C5">
            <w:pPr>
              <w:spacing w:line="260" w:lineRule="exact"/>
              <w:rPr>
                <w:rFonts w:ascii="Verdana" w:hAnsi="Verdana" w:cstheme="minorHAnsi"/>
                <w:b/>
                <w:sz w:val="20"/>
                <w:szCs w:val="20"/>
              </w:rPr>
            </w:pPr>
            <w:r w:rsidRPr="00FA6AA3">
              <w:rPr>
                <w:rFonts w:ascii="Verdana" w:hAnsi="Verdana" w:cstheme="minorHAnsi"/>
                <w:b/>
                <w:sz w:val="20"/>
                <w:szCs w:val="20"/>
              </w:rPr>
              <w:t>Onderhoudt de systemen preventief aan de hand van een voorgelegde takenkaart</w:t>
            </w:r>
          </w:p>
          <w:p w14:paraId="2BBD342D"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Houdt zich aan het preventief onderhoudsplan en de onderhoudsrichtlijnen</w:t>
            </w:r>
          </w:p>
          <w:p w14:paraId="14876A5B"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Voert preventieve onderhoudsacties uit zoals reinigen, smeren, onderdelen vervangen en vloeistofreservoirs bijvullen, …</w:t>
            </w:r>
          </w:p>
          <w:p w14:paraId="2A07EDE4"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Merkt de nood aan correctief onderhoud op</w:t>
            </w:r>
          </w:p>
        </w:tc>
        <w:tc>
          <w:tcPr>
            <w:tcW w:w="4508" w:type="dxa"/>
          </w:tcPr>
          <w:p w14:paraId="0D3E0C96" w14:textId="77777777" w:rsidR="0003331D" w:rsidRPr="00FA6AA3" w:rsidRDefault="0003331D" w:rsidP="00A748C5">
            <w:pPr>
              <w:spacing w:line="260" w:lineRule="exact"/>
              <w:rPr>
                <w:rFonts w:ascii="Verdana" w:hAnsi="Verdana"/>
                <w:sz w:val="20"/>
                <w:szCs w:val="20"/>
              </w:rPr>
            </w:pPr>
            <w:r w:rsidRPr="00FA6AA3">
              <w:rPr>
                <w:rFonts w:ascii="Verdana" w:hAnsi="Verdana" w:cstheme="minorHAnsi"/>
                <w:b/>
                <w:sz w:val="20"/>
                <w:szCs w:val="20"/>
              </w:rPr>
              <w:t>Kennis</w:t>
            </w:r>
          </w:p>
          <w:p w14:paraId="20759848"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Systeem- en bedrijfsspecifieke onderhoudsinstructies</w:t>
            </w:r>
          </w:p>
          <w:p w14:paraId="5A5FC810"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Hulpmiddelen (gereedschappen, vervangingscomponenten, onderhouds- en reinigingsproducten, …) voor onderhoud</w:t>
            </w:r>
          </w:p>
          <w:p w14:paraId="278AF9B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Visuele en auditieve kenmerken van slijtage en defecten</w:t>
            </w:r>
          </w:p>
        </w:tc>
      </w:tr>
      <w:tr w:rsidR="0003331D" w:rsidRPr="009A3F9B" w14:paraId="7569CE9B" w14:textId="77777777" w:rsidTr="00A748C5">
        <w:trPr>
          <w:trHeight w:val="280"/>
        </w:trPr>
        <w:tc>
          <w:tcPr>
            <w:tcW w:w="4508" w:type="dxa"/>
          </w:tcPr>
          <w:p w14:paraId="57CD69A5" w14:textId="77777777" w:rsidR="0003331D" w:rsidRPr="00FA6AA3" w:rsidRDefault="0003331D" w:rsidP="00A748C5">
            <w:pPr>
              <w:spacing w:line="260" w:lineRule="exact"/>
              <w:rPr>
                <w:rFonts w:ascii="Verdana" w:hAnsi="Verdana" w:cstheme="minorHAnsi"/>
                <w:b/>
                <w:sz w:val="20"/>
                <w:szCs w:val="20"/>
              </w:rPr>
            </w:pPr>
            <w:r w:rsidRPr="00FA6AA3">
              <w:rPr>
                <w:rFonts w:ascii="Verdana" w:hAnsi="Verdana" w:cstheme="minorHAnsi"/>
                <w:b/>
                <w:sz w:val="20"/>
                <w:szCs w:val="20"/>
              </w:rPr>
              <w:lastRenderedPageBreak/>
              <w:t>Lokaliseert en diagnosticeert een defect of storing</w:t>
            </w:r>
          </w:p>
          <w:p w14:paraId="7E5ABABA"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Controleert de installatie visueel en auditief en beoordeelt de staat van onderdelen</w:t>
            </w:r>
          </w:p>
          <w:p w14:paraId="79BA5EF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meetinstrumenten (multimeter, schuifmaat, ampèretang, aardingstester, temperatuurmeter, drukmeter, ...)</w:t>
            </w:r>
          </w:p>
          <w:p w14:paraId="7DDA0B0F"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software om defecten op te sporen</w:t>
            </w:r>
          </w:p>
          <w:p w14:paraId="30E73CDB"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Interpreteert foutcodes op displays van deelsystemen</w:t>
            </w:r>
          </w:p>
          <w:p w14:paraId="32166185"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Sluit mogelijke oorzaken van fouten één voor één uit</w:t>
            </w:r>
          </w:p>
          <w:p w14:paraId="1FA7FB7E" w14:textId="77777777" w:rsidR="0003331D" w:rsidRPr="00FA6AA3" w:rsidRDefault="0003331D" w:rsidP="00A748C5">
            <w:pPr>
              <w:pStyle w:val="Lijstalinea"/>
              <w:numPr>
                <w:ilvl w:val="1"/>
                <w:numId w:val="9"/>
              </w:numPr>
              <w:spacing w:line="260" w:lineRule="exact"/>
              <w:ind w:left="360"/>
              <w:jc w:val="left"/>
              <w:rPr>
                <w:rFonts w:ascii="Verdana" w:hAnsi="Verdana" w:cstheme="minorHAnsi"/>
                <w:b/>
                <w:sz w:val="20"/>
              </w:rPr>
            </w:pPr>
            <w:r w:rsidRPr="00FA6AA3">
              <w:rPr>
                <w:rFonts w:ascii="Verdana" w:hAnsi="Verdana" w:cstheme="minorHAnsi"/>
                <w:sz w:val="20"/>
              </w:rPr>
              <w:t>Lokaliseert de storing door het combineren van informatie</w:t>
            </w:r>
          </w:p>
        </w:tc>
        <w:tc>
          <w:tcPr>
            <w:tcW w:w="4508" w:type="dxa"/>
          </w:tcPr>
          <w:p w14:paraId="0A67D1E4" w14:textId="77777777" w:rsidR="0003331D" w:rsidRPr="00FA6AA3" w:rsidRDefault="0003331D" w:rsidP="00A748C5">
            <w:pPr>
              <w:spacing w:line="260" w:lineRule="exact"/>
              <w:rPr>
                <w:rFonts w:ascii="Verdana" w:hAnsi="Verdana"/>
                <w:sz w:val="20"/>
                <w:szCs w:val="20"/>
              </w:rPr>
            </w:pPr>
            <w:r w:rsidRPr="00FA6AA3">
              <w:rPr>
                <w:rFonts w:ascii="Verdana" w:hAnsi="Verdana" w:cstheme="minorHAnsi"/>
                <w:b/>
                <w:sz w:val="20"/>
                <w:szCs w:val="20"/>
              </w:rPr>
              <w:t>Kennis</w:t>
            </w:r>
          </w:p>
          <w:p w14:paraId="4BEBC562"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Meetmethoden</w:t>
            </w:r>
          </w:p>
          <w:p w14:paraId="2F002B3A"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Meettechniek in het kader van onderhoudswerkzaamheden</w:t>
            </w:r>
          </w:p>
          <w:p w14:paraId="348715C1"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Diagnosetechnieken</w:t>
            </w:r>
          </w:p>
          <w:p w14:paraId="3D5A641B"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Werking van de machines of installaties die gebruikt worden in het bedrijf of de sector</w:t>
            </w:r>
          </w:p>
          <w:p w14:paraId="4FBF353A" w14:textId="77777777" w:rsidR="0003331D" w:rsidRPr="009A3F9B" w:rsidRDefault="0003331D" w:rsidP="00A748C5">
            <w:pPr>
              <w:pStyle w:val="Lijstalinea"/>
              <w:numPr>
                <w:ilvl w:val="1"/>
                <w:numId w:val="9"/>
              </w:numPr>
              <w:spacing w:line="260" w:lineRule="exact"/>
              <w:ind w:left="316" w:hanging="316"/>
              <w:jc w:val="left"/>
              <w:rPr>
                <w:rFonts w:ascii="Verdana" w:hAnsi="Verdana" w:cstheme="minorHAnsi"/>
                <w:sz w:val="20"/>
              </w:rPr>
            </w:pPr>
            <w:r w:rsidRPr="00FA6AA3">
              <w:rPr>
                <w:rFonts w:ascii="Verdana" w:hAnsi="Verdana" w:cstheme="minorHAnsi"/>
                <w:sz w:val="20"/>
              </w:rPr>
              <w:t>Visuele en auditieve kenmerken van slijtage en defecten</w:t>
            </w:r>
          </w:p>
        </w:tc>
      </w:tr>
      <w:tr w:rsidR="0003331D" w:rsidRPr="00FA6AA3" w14:paraId="7B1C8F16" w14:textId="77777777" w:rsidTr="00A748C5">
        <w:trPr>
          <w:trHeight w:val="280"/>
        </w:trPr>
        <w:tc>
          <w:tcPr>
            <w:tcW w:w="4508" w:type="dxa"/>
          </w:tcPr>
          <w:p w14:paraId="7727F6A8" w14:textId="77777777" w:rsidR="0003331D" w:rsidRPr="00FA6AA3" w:rsidRDefault="0003331D" w:rsidP="00A748C5">
            <w:pPr>
              <w:spacing w:line="260" w:lineRule="exact"/>
              <w:rPr>
                <w:rFonts w:ascii="Verdana" w:hAnsi="Verdana" w:cstheme="minorHAnsi"/>
                <w:b/>
                <w:sz w:val="20"/>
                <w:szCs w:val="20"/>
              </w:rPr>
            </w:pPr>
            <w:r w:rsidRPr="00FA6AA3">
              <w:rPr>
                <w:rFonts w:ascii="Verdana" w:hAnsi="Verdana" w:cstheme="minorHAnsi"/>
                <w:b/>
                <w:sz w:val="20"/>
                <w:szCs w:val="20"/>
              </w:rPr>
              <w:t>Vervangt, herstelt en test de defecte mechanische, pneumatische hydraulische en elektrische onderdelen en stelt ze af</w:t>
            </w:r>
          </w:p>
          <w:p w14:paraId="532E9007"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Beoordeelt de schade</w:t>
            </w:r>
          </w:p>
          <w:p w14:paraId="3C584644"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Beslist tot herstelling of vervanging van mechanische, pneumatische, hydraulische of elektrische onderdelen (originele of gelijkwaardige componenten)</w:t>
            </w:r>
          </w:p>
          <w:p w14:paraId="218C83DC"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Zoekt en kiest eventueel vervangonderdelen</w:t>
            </w:r>
          </w:p>
          <w:p w14:paraId="26AB4AA4"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Vervangt elektrische onderdelen en componenten en stelt ze af</w:t>
            </w:r>
          </w:p>
          <w:p w14:paraId="145B4681"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Vervangt hydraulische en pneumatische componenten en onderdelen en stelt ze af</w:t>
            </w:r>
          </w:p>
          <w:p w14:paraId="0CAC7CF0"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Vervangt mechanische onderdelen en stelt ze af</w:t>
            </w:r>
          </w:p>
          <w:p w14:paraId="5041ADE5"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Brengt markeringen of codes aan</w:t>
            </w:r>
          </w:p>
          <w:p w14:paraId="02B91891"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Regelt onderdelen en stelt parameters van de machine, installatie of uitrusting bij</w:t>
            </w:r>
          </w:p>
          <w:p w14:paraId="11F01525"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Controleert de herstelling of vervanging</w:t>
            </w:r>
          </w:p>
        </w:tc>
        <w:tc>
          <w:tcPr>
            <w:tcW w:w="4508" w:type="dxa"/>
          </w:tcPr>
          <w:p w14:paraId="4267F533" w14:textId="77777777" w:rsidR="0003331D" w:rsidRPr="00FA6AA3" w:rsidRDefault="0003331D" w:rsidP="00A748C5">
            <w:pPr>
              <w:spacing w:line="260" w:lineRule="exact"/>
              <w:rPr>
                <w:rFonts w:ascii="Verdana" w:hAnsi="Verdana"/>
                <w:sz w:val="20"/>
                <w:szCs w:val="20"/>
              </w:rPr>
            </w:pPr>
            <w:r w:rsidRPr="00FA6AA3">
              <w:rPr>
                <w:rFonts w:ascii="Verdana" w:hAnsi="Verdana" w:cstheme="minorHAnsi"/>
                <w:b/>
                <w:sz w:val="20"/>
                <w:szCs w:val="20"/>
              </w:rPr>
              <w:t>Basiskennis</w:t>
            </w:r>
          </w:p>
          <w:p w14:paraId="29367E52"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Verbindingstechnieken</w:t>
            </w:r>
          </w:p>
          <w:p w14:paraId="2A98CCA2"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Automatisering: schema’s lezen en componenten kennen</w:t>
            </w:r>
          </w:p>
          <w:p w14:paraId="42EF293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Elektrische veiligheidsnormen</w:t>
            </w:r>
          </w:p>
          <w:p w14:paraId="6C0CC598"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Elektronica: schema’s lezen en begrijpen, componenten kennen</w:t>
            </w:r>
          </w:p>
          <w:p w14:paraId="4105554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Verspanings- en plaatbewerkingstechnieken</w:t>
            </w:r>
          </w:p>
          <w:p w14:paraId="04A53E6B" w14:textId="77777777" w:rsidR="0003331D" w:rsidRPr="00FA6AA3" w:rsidRDefault="0003331D" w:rsidP="00A748C5">
            <w:pPr>
              <w:spacing w:line="260" w:lineRule="exact"/>
              <w:rPr>
                <w:rFonts w:ascii="Verdana" w:hAnsi="Verdana" w:cstheme="minorHAnsi"/>
                <w:b/>
                <w:sz w:val="20"/>
                <w:szCs w:val="20"/>
              </w:rPr>
            </w:pPr>
          </w:p>
          <w:p w14:paraId="52583622" w14:textId="77777777" w:rsidR="0003331D" w:rsidRPr="00FA6AA3" w:rsidRDefault="0003331D" w:rsidP="00A748C5">
            <w:pPr>
              <w:spacing w:line="260" w:lineRule="exact"/>
              <w:rPr>
                <w:rFonts w:ascii="Verdana" w:hAnsi="Verdana"/>
                <w:sz w:val="20"/>
                <w:szCs w:val="20"/>
              </w:rPr>
            </w:pPr>
            <w:r w:rsidRPr="00FA6AA3">
              <w:rPr>
                <w:rFonts w:ascii="Verdana" w:hAnsi="Verdana" w:cstheme="minorHAnsi"/>
                <w:b/>
                <w:sz w:val="20"/>
                <w:szCs w:val="20"/>
              </w:rPr>
              <w:t>Kennis</w:t>
            </w:r>
          </w:p>
          <w:p w14:paraId="1D21971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Montage- en demontagetechnieken</w:t>
            </w:r>
          </w:p>
          <w:p w14:paraId="2CADED93"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Borgingstechnieken</w:t>
            </w:r>
          </w:p>
          <w:p w14:paraId="277FFE4A"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Werking van de machines of installaties die gebruikt worden in het bedrijf of de sector</w:t>
            </w:r>
          </w:p>
          <w:p w14:paraId="744B2735"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Mechanisch, elektrisch, pneumatisch en hydraulisch schemalezen</w:t>
            </w:r>
          </w:p>
          <w:p w14:paraId="022C23A7" w14:textId="77777777" w:rsidR="0003331D" w:rsidRPr="009A3F9B" w:rsidRDefault="0003331D" w:rsidP="00A748C5">
            <w:pPr>
              <w:pStyle w:val="Lijstalinea"/>
              <w:numPr>
                <w:ilvl w:val="1"/>
                <w:numId w:val="9"/>
              </w:numPr>
              <w:spacing w:line="260" w:lineRule="exact"/>
              <w:ind w:left="360"/>
              <w:jc w:val="left"/>
              <w:rPr>
                <w:rFonts w:ascii="Verdana" w:hAnsi="Verdana" w:cstheme="minorHAnsi"/>
                <w:sz w:val="20"/>
              </w:rPr>
            </w:pPr>
            <w:r w:rsidRPr="009A3F9B">
              <w:rPr>
                <w:rFonts w:ascii="Verdana" w:hAnsi="Verdana" w:cstheme="minorHAnsi"/>
                <w:sz w:val="20"/>
              </w:rPr>
              <w:t>Elektriciteit: installaties, machines en sturingen</w:t>
            </w:r>
          </w:p>
          <w:p w14:paraId="726079D5" w14:textId="77777777" w:rsidR="0003331D" w:rsidRPr="009A3F9B" w:rsidRDefault="0003331D" w:rsidP="00A748C5">
            <w:pPr>
              <w:pStyle w:val="Lijstalinea"/>
              <w:numPr>
                <w:ilvl w:val="1"/>
                <w:numId w:val="9"/>
              </w:numPr>
              <w:spacing w:line="260" w:lineRule="exact"/>
              <w:ind w:left="360"/>
              <w:jc w:val="left"/>
              <w:rPr>
                <w:rFonts w:ascii="Verdana" w:hAnsi="Verdana" w:cstheme="minorHAnsi"/>
                <w:sz w:val="20"/>
              </w:rPr>
            </w:pPr>
            <w:r w:rsidRPr="009A3F9B">
              <w:rPr>
                <w:rFonts w:ascii="Verdana" w:hAnsi="Verdana" w:cstheme="minorHAnsi"/>
                <w:sz w:val="20"/>
              </w:rPr>
              <w:t>Hydraulica: schema’s lezen en begrijpen, componenten kennen</w:t>
            </w:r>
          </w:p>
          <w:p w14:paraId="7A2EDB1C" w14:textId="77777777" w:rsidR="0003331D" w:rsidRPr="009A3F9B" w:rsidRDefault="0003331D" w:rsidP="00A748C5">
            <w:pPr>
              <w:pStyle w:val="Lijstalinea"/>
              <w:numPr>
                <w:ilvl w:val="1"/>
                <w:numId w:val="9"/>
              </w:numPr>
              <w:spacing w:line="260" w:lineRule="exact"/>
              <w:ind w:left="360"/>
              <w:jc w:val="left"/>
              <w:rPr>
                <w:rFonts w:ascii="Verdana" w:hAnsi="Verdana" w:cstheme="minorHAnsi"/>
                <w:sz w:val="20"/>
              </w:rPr>
            </w:pPr>
            <w:r w:rsidRPr="009A3F9B">
              <w:rPr>
                <w:rFonts w:ascii="Verdana" w:hAnsi="Verdana" w:cstheme="minorHAnsi"/>
                <w:sz w:val="20"/>
              </w:rPr>
              <w:t>Pneumatica: schema’s lezen en begrijpen, componenten kennen</w:t>
            </w:r>
          </w:p>
          <w:p w14:paraId="7298C651" w14:textId="77777777" w:rsidR="0003331D" w:rsidRPr="009A3F9B" w:rsidRDefault="0003331D" w:rsidP="00A748C5">
            <w:pPr>
              <w:pStyle w:val="Lijstalinea"/>
              <w:numPr>
                <w:ilvl w:val="1"/>
                <w:numId w:val="9"/>
              </w:numPr>
              <w:spacing w:line="260" w:lineRule="exact"/>
              <w:ind w:left="360"/>
              <w:jc w:val="left"/>
              <w:rPr>
                <w:rFonts w:ascii="Verdana" w:hAnsi="Verdana" w:cstheme="minorHAnsi"/>
                <w:sz w:val="20"/>
              </w:rPr>
            </w:pPr>
            <w:r w:rsidRPr="009A3F9B">
              <w:rPr>
                <w:rFonts w:ascii="Verdana" w:hAnsi="Verdana" w:cstheme="minorHAnsi"/>
                <w:sz w:val="20"/>
              </w:rPr>
              <w:t>Mechanica: machineonderdelen, constructieleer, materialenleer, …</w:t>
            </w:r>
          </w:p>
          <w:p w14:paraId="69FD091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Machine- en installatiecomponenten (elektrisch, mechanisch, pneumatisch, hydraulisch)</w:t>
            </w:r>
          </w:p>
          <w:p w14:paraId="2B526DFB"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Hersteltechnieken (mechanisch, elektrisch, pneumatisch, hydraulisch)</w:t>
            </w:r>
          </w:p>
          <w:p w14:paraId="1451F99F"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Meetmethoden</w:t>
            </w:r>
          </w:p>
          <w:p w14:paraId="27E20E8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Meettechniek in het kader van onderhoudswerkzaamheden</w:t>
            </w:r>
          </w:p>
          <w:p w14:paraId="2653E247"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Diagnosetechnieken</w:t>
            </w:r>
          </w:p>
        </w:tc>
      </w:tr>
      <w:tr w:rsidR="0003331D" w:rsidRPr="00277A63" w14:paraId="04B93C51" w14:textId="77777777" w:rsidTr="00A748C5">
        <w:trPr>
          <w:trHeight w:val="280"/>
        </w:trPr>
        <w:tc>
          <w:tcPr>
            <w:tcW w:w="4508" w:type="dxa"/>
          </w:tcPr>
          <w:p w14:paraId="11AA4245" w14:textId="77777777" w:rsidR="0003331D" w:rsidRPr="00FA6AA3" w:rsidRDefault="0003331D" w:rsidP="00A748C5">
            <w:pPr>
              <w:spacing w:line="260" w:lineRule="exact"/>
              <w:rPr>
                <w:rFonts w:ascii="Verdana" w:hAnsi="Verdana" w:cstheme="minorHAnsi"/>
                <w:b/>
                <w:sz w:val="20"/>
                <w:szCs w:val="20"/>
              </w:rPr>
            </w:pPr>
            <w:r w:rsidRPr="00FA6AA3">
              <w:rPr>
                <w:rFonts w:ascii="Verdana" w:hAnsi="Verdana" w:cstheme="minorHAnsi"/>
                <w:b/>
                <w:sz w:val="20"/>
                <w:szCs w:val="20"/>
              </w:rPr>
              <w:lastRenderedPageBreak/>
              <w:t>Voert voorbereidende tests uit vóór het vrijgeven van de machine of installatie</w:t>
            </w:r>
          </w:p>
          <w:p w14:paraId="4BBD0D88"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Controleert de werking van de installaties of van de onderdelen na herstelling of vervanging</w:t>
            </w:r>
          </w:p>
          <w:p w14:paraId="2EBD0AA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Stelt het onderhouden systeem in werking</w:t>
            </w:r>
          </w:p>
          <w:p w14:paraId="254E5FE4"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Regelt mechanische componenten af</w:t>
            </w:r>
          </w:p>
          <w:p w14:paraId="4AC182A6"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Gebruikt meetapparaten</w:t>
            </w:r>
          </w:p>
          <w:p w14:paraId="7CBDE574"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Vergelijkt gemeten waarden met richtwaarden</w:t>
            </w:r>
          </w:p>
          <w:p w14:paraId="1C189A77" w14:textId="77777777" w:rsidR="0003331D" w:rsidRPr="00FA6AA3" w:rsidRDefault="0003331D" w:rsidP="00A748C5">
            <w:pPr>
              <w:pStyle w:val="Lijstalinea"/>
              <w:numPr>
                <w:ilvl w:val="1"/>
                <w:numId w:val="9"/>
              </w:numPr>
              <w:spacing w:line="260" w:lineRule="exact"/>
              <w:ind w:left="360"/>
              <w:jc w:val="left"/>
              <w:rPr>
                <w:sz w:val="20"/>
              </w:rPr>
            </w:pPr>
            <w:r w:rsidRPr="00FA6AA3">
              <w:rPr>
                <w:rFonts w:ascii="Verdana" w:hAnsi="Verdana" w:cstheme="minorHAnsi"/>
                <w:sz w:val="20"/>
              </w:rPr>
              <w:t>Geeft de machine of installatie terug vrij volgens gegeven procedures</w:t>
            </w:r>
          </w:p>
        </w:tc>
        <w:tc>
          <w:tcPr>
            <w:tcW w:w="4508" w:type="dxa"/>
          </w:tcPr>
          <w:p w14:paraId="76EA7C80" w14:textId="77777777" w:rsidR="0003331D" w:rsidRPr="00FA6AA3" w:rsidRDefault="0003331D" w:rsidP="00A748C5">
            <w:pPr>
              <w:spacing w:line="260" w:lineRule="exact"/>
              <w:rPr>
                <w:sz w:val="20"/>
                <w:szCs w:val="20"/>
              </w:rPr>
            </w:pPr>
            <w:r w:rsidRPr="00FA6AA3">
              <w:rPr>
                <w:rFonts w:ascii="Verdana" w:hAnsi="Verdana" w:cstheme="minorHAnsi"/>
                <w:b/>
                <w:sz w:val="20"/>
                <w:szCs w:val="20"/>
              </w:rPr>
              <w:t>Kennis</w:t>
            </w:r>
          </w:p>
          <w:p w14:paraId="1CB74053"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Procedures voor vrijgave</w:t>
            </w:r>
          </w:p>
          <w:p w14:paraId="3D2B7383"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Elektriciteit: installaties, machines en sturingen</w:t>
            </w:r>
          </w:p>
          <w:p w14:paraId="46FB4DBE"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Hydraulica: schema’s lezen en begrijpen, componenten kennen</w:t>
            </w:r>
          </w:p>
          <w:p w14:paraId="31E2541B"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Pneumatica: schema’s lezen en begrijpen, componenten kennen</w:t>
            </w:r>
          </w:p>
          <w:p w14:paraId="52C160BB"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Mechanica: machineonderdelen, constructieleer, materialenleer, …</w:t>
            </w:r>
          </w:p>
          <w:p w14:paraId="5FA8C65D"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Meetmethoden</w:t>
            </w:r>
          </w:p>
          <w:p w14:paraId="68CED538" w14:textId="77777777" w:rsidR="0003331D" w:rsidRPr="00FA6AA3" w:rsidRDefault="0003331D" w:rsidP="00A748C5">
            <w:pPr>
              <w:pStyle w:val="Lijstalinea"/>
              <w:numPr>
                <w:ilvl w:val="1"/>
                <w:numId w:val="9"/>
              </w:numPr>
              <w:spacing w:line="260" w:lineRule="exact"/>
              <w:ind w:left="360"/>
              <w:jc w:val="left"/>
              <w:rPr>
                <w:rFonts w:ascii="Verdana" w:hAnsi="Verdana" w:cstheme="minorHAnsi"/>
                <w:sz w:val="20"/>
              </w:rPr>
            </w:pPr>
            <w:r w:rsidRPr="00FA6AA3">
              <w:rPr>
                <w:rFonts w:ascii="Verdana" w:hAnsi="Verdana" w:cstheme="minorHAnsi"/>
                <w:sz w:val="20"/>
              </w:rPr>
              <w:t>Meettechniek in het kader van onderhoudswerkzaamheden</w:t>
            </w:r>
          </w:p>
          <w:p w14:paraId="61D6B3B6" w14:textId="77777777" w:rsidR="0003331D" w:rsidRPr="00277A63" w:rsidRDefault="0003331D" w:rsidP="00A748C5">
            <w:pPr>
              <w:pStyle w:val="Lijstalinea"/>
              <w:numPr>
                <w:ilvl w:val="1"/>
                <w:numId w:val="9"/>
              </w:numPr>
              <w:spacing w:line="260" w:lineRule="exact"/>
              <w:ind w:left="360"/>
              <w:jc w:val="left"/>
              <w:rPr>
                <w:rFonts w:ascii="Verdana" w:hAnsi="Verdana" w:cstheme="minorHAnsi"/>
              </w:rPr>
            </w:pPr>
            <w:r w:rsidRPr="00FA6AA3">
              <w:rPr>
                <w:rFonts w:ascii="Verdana" w:hAnsi="Verdana" w:cstheme="minorHAnsi"/>
                <w:sz w:val="20"/>
              </w:rPr>
              <w:t>Diagnosetechnieken</w:t>
            </w:r>
          </w:p>
        </w:tc>
      </w:tr>
    </w:tbl>
    <w:p w14:paraId="0BD67522" w14:textId="288CD1D5" w:rsidR="0003331D" w:rsidRDefault="0003331D" w:rsidP="0003331D">
      <w:pPr>
        <w:spacing w:after="0" w:line="260" w:lineRule="exact"/>
        <w:jc w:val="both"/>
        <w:rPr>
          <w:rFonts w:ascii="Verdana" w:eastAsia="Calibri" w:hAnsi="Verdana" w:cs="Times New Roman"/>
          <w:sz w:val="20"/>
          <w:shd w:val="clear" w:color="auto" w:fill="FFFFFF" w:themeFill="background1"/>
        </w:rPr>
      </w:pPr>
      <w:bookmarkStart w:id="5" w:name="_Hlk514237993"/>
    </w:p>
    <w:p w14:paraId="3D5A92AC" w14:textId="77777777" w:rsidR="00AC5166" w:rsidRDefault="00AC5166" w:rsidP="0003331D">
      <w:pPr>
        <w:spacing w:after="0" w:line="260" w:lineRule="exact"/>
        <w:jc w:val="both"/>
        <w:rPr>
          <w:rFonts w:ascii="Verdana" w:eastAsia="Calibri" w:hAnsi="Verdana" w:cs="Times New Roman"/>
          <w:sz w:val="20"/>
          <w:shd w:val="clear" w:color="auto" w:fill="FFFFFF" w:themeFill="background1"/>
        </w:rPr>
      </w:pPr>
    </w:p>
    <w:tbl>
      <w:tblPr>
        <w:tblStyle w:val="Tabelraster"/>
        <w:tblW w:w="0" w:type="auto"/>
        <w:tblLook w:val="04A0" w:firstRow="1" w:lastRow="0" w:firstColumn="1" w:lastColumn="0" w:noHBand="0" w:noVBand="1"/>
      </w:tblPr>
      <w:tblGrid>
        <w:gridCol w:w="9016"/>
      </w:tblGrid>
      <w:tr w:rsidR="00F56405" w:rsidRPr="00B165A4" w14:paraId="29986136" w14:textId="77777777" w:rsidTr="00716D5B">
        <w:trPr>
          <w:trHeight w:val="280"/>
        </w:trPr>
        <w:tc>
          <w:tcPr>
            <w:tcW w:w="9016" w:type="dxa"/>
            <w:shd w:val="clear" w:color="auto" w:fill="E7E6E6" w:themeFill="background2"/>
          </w:tcPr>
          <w:p w14:paraId="7BAFFD61" w14:textId="77777777" w:rsidR="00F56405" w:rsidRPr="00EE20E4" w:rsidRDefault="00F56405" w:rsidP="00EE20E4">
            <w:pPr>
              <w:spacing w:line="260" w:lineRule="exact"/>
              <w:rPr>
                <w:rFonts w:cstheme="minorHAnsi"/>
                <w:b/>
              </w:rPr>
            </w:pPr>
            <w:r w:rsidRPr="00EE20E4">
              <w:rPr>
                <w:rFonts w:ascii="Verdana" w:eastAsia="Calibri" w:hAnsi="Verdana" w:cs="Times New Roman"/>
                <w:sz w:val="20"/>
              </w:rPr>
              <w:t>Bijkomende beroepsgerichte kennis</w:t>
            </w:r>
          </w:p>
        </w:tc>
      </w:tr>
      <w:tr w:rsidR="00F56405" w:rsidRPr="00B165A4" w14:paraId="7A4D966A" w14:textId="77777777" w:rsidTr="00716D5B">
        <w:trPr>
          <w:trHeight w:val="280"/>
        </w:trPr>
        <w:tc>
          <w:tcPr>
            <w:tcW w:w="9016" w:type="dxa"/>
          </w:tcPr>
          <w:p w14:paraId="55D61415" w14:textId="77777777" w:rsidR="00F56405" w:rsidRPr="00EE20E4" w:rsidRDefault="00F56405" w:rsidP="00EE20E4">
            <w:pPr>
              <w:spacing w:line="260" w:lineRule="exact"/>
              <w:rPr>
                <w:rFonts w:ascii="Verdana" w:hAnsi="Verdana" w:cstheme="minorHAnsi"/>
                <w:b/>
                <w:sz w:val="20"/>
              </w:rPr>
            </w:pPr>
            <w:r w:rsidRPr="00EE20E4">
              <w:rPr>
                <w:rFonts w:ascii="Verdana" w:hAnsi="Verdana" w:cstheme="minorHAnsi"/>
                <w:b/>
                <w:sz w:val="20"/>
              </w:rPr>
              <w:t>Kennis</w:t>
            </w:r>
          </w:p>
          <w:p w14:paraId="10CD3DB4" w14:textId="77777777" w:rsidR="00F56405" w:rsidRPr="00EE20E4" w:rsidRDefault="00F56405" w:rsidP="00EE20E4">
            <w:pPr>
              <w:pStyle w:val="Lijstalinea"/>
              <w:numPr>
                <w:ilvl w:val="0"/>
                <w:numId w:val="13"/>
              </w:numPr>
              <w:spacing w:line="260" w:lineRule="exact"/>
              <w:jc w:val="left"/>
              <w:rPr>
                <w:rFonts w:ascii="Verdana" w:hAnsi="Verdana"/>
                <w:sz w:val="20"/>
              </w:rPr>
            </w:pPr>
            <w:r w:rsidRPr="00EE20E4">
              <w:rPr>
                <w:rFonts w:ascii="Verdana" w:hAnsi="Verdana"/>
                <w:sz w:val="20"/>
              </w:rPr>
              <w:t>Pneumatica - hydraulica</w:t>
            </w:r>
          </w:p>
          <w:p w14:paraId="2CC4CE3A"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Eenvoudige pneumatische schema’s lezen, tekenen en ontwerpen</w:t>
            </w:r>
          </w:p>
          <w:p w14:paraId="15284484"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Eenvoudige hydraulische schema’s lezen, tekenen en ontwerpen</w:t>
            </w:r>
          </w:p>
          <w:p w14:paraId="44D92D55" w14:textId="77777777" w:rsidR="00F56405" w:rsidRPr="00EE20E4" w:rsidRDefault="00F56405" w:rsidP="00EE20E4">
            <w:pPr>
              <w:spacing w:line="260" w:lineRule="exact"/>
              <w:rPr>
                <w:rFonts w:ascii="Verdana" w:hAnsi="Verdana"/>
                <w:sz w:val="20"/>
              </w:rPr>
            </w:pPr>
          </w:p>
          <w:p w14:paraId="5AACE441" w14:textId="77777777" w:rsidR="00F56405" w:rsidRPr="00EE20E4" w:rsidRDefault="00F56405" w:rsidP="00EE20E4">
            <w:pPr>
              <w:pStyle w:val="Lijstalinea"/>
              <w:numPr>
                <w:ilvl w:val="0"/>
                <w:numId w:val="13"/>
              </w:numPr>
              <w:spacing w:line="260" w:lineRule="exact"/>
              <w:jc w:val="left"/>
              <w:rPr>
                <w:rFonts w:ascii="Verdana" w:hAnsi="Verdana"/>
                <w:sz w:val="20"/>
              </w:rPr>
            </w:pPr>
            <w:r w:rsidRPr="00EE20E4">
              <w:rPr>
                <w:rFonts w:ascii="Verdana" w:hAnsi="Verdana"/>
                <w:sz w:val="20"/>
              </w:rPr>
              <w:t>Elektriciteit</w:t>
            </w:r>
          </w:p>
          <w:p w14:paraId="35BD6B4E" w14:textId="77777777" w:rsidR="00F56405" w:rsidRPr="00EE20E4" w:rsidRDefault="00F56405" w:rsidP="00AC5166">
            <w:pPr>
              <w:pStyle w:val="Lijstalinea"/>
              <w:numPr>
                <w:ilvl w:val="1"/>
                <w:numId w:val="13"/>
              </w:numPr>
              <w:spacing w:line="260" w:lineRule="exact"/>
              <w:ind w:left="1077" w:hanging="357"/>
              <w:jc w:val="left"/>
              <w:rPr>
                <w:rFonts w:ascii="Verdana" w:hAnsi="Verdana"/>
                <w:sz w:val="20"/>
              </w:rPr>
            </w:pPr>
            <w:r w:rsidRPr="00EE20E4">
              <w:rPr>
                <w:rFonts w:ascii="Verdana" w:hAnsi="Verdana"/>
                <w:sz w:val="20"/>
              </w:rPr>
              <w:t>Eenvoudige elektrische schema’s lezen, tekenen en ontwerpen</w:t>
            </w:r>
          </w:p>
          <w:p w14:paraId="3ECA5312"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Structuur en opbouw bij het programma van PLC’s verklaren</w:t>
            </w:r>
          </w:p>
          <w:p w14:paraId="72E1BB2B"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 xml:space="preserve">3-fasige spanning, arbeidsfactor, vermogen, fase- en lijnspanning, ster-driehoek verklaren </w:t>
            </w:r>
          </w:p>
          <w:p w14:paraId="58D65476"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Eigenschappen van transformatoren, generatoren en motoren (opbouw en werking) verklaren</w:t>
            </w:r>
          </w:p>
          <w:p w14:paraId="317305D0"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RLC-kringen en wisselstroomketens verklaren</w:t>
            </w:r>
          </w:p>
          <w:p w14:paraId="24B2D953"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Eigenschappen van netstructuren verklaren</w:t>
            </w:r>
          </w:p>
          <w:p w14:paraId="7C481A0B" w14:textId="77777777" w:rsidR="00F56405" w:rsidRPr="00EE20E4" w:rsidRDefault="00F56405" w:rsidP="00EE20E4">
            <w:pPr>
              <w:spacing w:line="260" w:lineRule="exact"/>
              <w:rPr>
                <w:rFonts w:ascii="Verdana" w:hAnsi="Verdana"/>
                <w:sz w:val="20"/>
                <w:szCs w:val="20"/>
              </w:rPr>
            </w:pPr>
          </w:p>
          <w:p w14:paraId="751C107A" w14:textId="77777777" w:rsidR="00F56405" w:rsidRPr="00EE20E4" w:rsidRDefault="00F56405" w:rsidP="00EE20E4">
            <w:pPr>
              <w:spacing w:line="260" w:lineRule="exact"/>
              <w:rPr>
                <w:rFonts w:ascii="Verdana" w:hAnsi="Verdana"/>
                <w:sz w:val="20"/>
                <w:szCs w:val="20"/>
              </w:rPr>
            </w:pPr>
            <w:r w:rsidRPr="00EE20E4">
              <w:rPr>
                <w:rFonts w:ascii="Verdana" w:hAnsi="Verdana"/>
                <w:sz w:val="20"/>
                <w:szCs w:val="20"/>
              </w:rPr>
              <w:t>Mechanica</w:t>
            </w:r>
          </w:p>
          <w:p w14:paraId="50B11B85"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Eenvoudige samenstellingstekening lezen, tekenen en ontwerpen</w:t>
            </w:r>
          </w:p>
          <w:p w14:paraId="35799941"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Samengestelde bewegingen (vb. schuine worp), krachten en momenten berekenen</w:t>
            </w:r>
          </w:p>
          <w:p w14:paraId="14F92796"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Statisch en dynamisch evenwicht (in de ruimte) verklaren</w:t>
            </w:r>
          </w:p>
          <w:p w14:paraId="35705838"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Behoud van energie verklaren</w:t>
            </w:r>
          </w:p>
          <w:p w14:paraId="31F5350F"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Soorten belastingen: trek- druk, schuif, wringing (knik) verklaren</w:t>
            </w:r>
          </w:p>
          <w:p w14:paraId="27015CB0" w14:textId="77777777" w:rsidR="00F56405" w:rsidRPr="00EE20E4" w:rsidRDefault="00F56405" w:rsidP="00EE20E4">
            <w:pPr>
              <w:pStyle w:val="Lijstalinea"/>
              <w:numPr>
                <w:ilvl w:val="1"/>
                <w:numId w:val="13"/>
              </w:numPr>
              <w:spacing w:line="260" w:lineRule="exact"/>
              <w:jc w:val="left"/>
              <w:rPr>
                <w:rFonts w:ascii="Verdana" w:hAnsi="Verdana"/>
                <w:sz w:val="20"/>
              </w:rPr>
            </w:pPr>
            <w:r w:rsidRPr="00EE20E4">
              <w:rPr>
                <w:rFonts w:ascii="Verdana" w:hAnsi="Verdana"/>
                <w:sz w:val="20"/>
              </w:rPr>
              <w:t xml:space="preserve">Spanning-rek diagrammen (wet van </w:t>
            </w:r>
            <w:proofErr w:type="spellStart"/>
            <w:r w:rsidRPr="00EE20E4">
              <w:rPr>
                <w:rFonts w:ascii="Verdana" w:hAnsi="Verdana"/>
                <w:sz w:val="20"/>
              </w:rPr>
              <w:t>Hooke</w:t>
            </w:r>
            <w:proofErr w:type="spellEnd"/>
            <w:r w:rsidRPr="00EE20E4">
              <w:rPr>
                <w:rFonts w:ascii="Verdana" w:hAnsi="Verdana"/>
                <w:sz w:val="20"/>
              </w:rPr>
              <w:t>) verklaren</w:t>
            </w:r>
          </w:p>
        </w:tc>
      </w:tr>
    </w:tbl>
    <w:p w14:paraId="4418653F" w14:textId="77777777" w:rsidR="00F56405" w:rsidRDefault="00F56405" w:rsidP="0003331D">
      <w:pPr>
        <w:spacing w:after="0" w:line="260" w:lineRule="exact"/>
        <w:jc w:val="both"/>
        <w:rPr>
          <w:rFonts w:ascii="Verdana" w:eastAsia="Calibri" w:hAnsi="Verdana" w:cs="Times New Roman"/>
          <w:sz w:val="20"/>
          <w:shd w:val="clear" w:color="auto" w:fill="FFFFFF" w:themeFill="background1"/>
        </w:rPr>
      </w:pPr>
    </w:p>
    <w:p w14:paraId="620DE652" w14:textId="4A49C9FB" w:rsidR="0003331D" w:rsidRPr="00EF7C01" w:rsidRDefault="0003331D" w:rsidP="0003331D">
      <w:pPr>
        <w:spacing w:after="0" w:line="260" w:lineRule="exact"/>
        <w:jc w:val="both"/>
        <w:rPr>
          <w:rFonts w:ascii="Verdana" w:eastAsia="Calibri" w:hAnsi="Verdana" w:cs="Times New Roman"/>
          <w:strike/>
          <w:sz w:val="20"/>
        </w:rPr>
      </w:pPr>
      <w:r w:rsidRPr="009E3158">
        <w:rPr>
          <w:rFonts w:ascii="Verdana" w:eastAsia="Calibri" w:hAnsi="Verdana" w:cs="Times New Roman"/>
          <w:sz w:val="20"/>
          <w:shd w:val="clear" w:color="auto" w:fill="FFFFFF" w:themeFill="background1"/>
        </w:rPr>
        <w:t>Alle activiteiten situeren</w:t>
      </w:r>
      <w:r w:rsidRPr="00EF7C01">
        <w:rPr>
          <w:rFonts w:ascii="Verdana" w:eastAsia="Calibri" w:hAnsi="Verdana" w:cs="Times New Roman"/>
          <w:sz w:val="20"/>
        </w:rPr>
        <w:t xml:space="preserve"> zich op beheersingsniveau 2 (volwaardige beheersing)</w:t>
      </w:r>
      <w:r>
        <w:rPr>
          <w:rFonts w:ascii="Verdana" w:eastAsia="Calibri" w:hAnsi="Verdana" w:cs="Times New Roman"/>
          <w:sz w:val="20"/>
        </w:rPr>
        <w:t>.</w:t>
      </w:r>
    </w:p>
    <w:bookmarkEnd w:id="5"/>
    <w:p w14:paraId="2CE5AAF2" w14:textId="0F180B64" w:rsidR="00AC5166" w:rsidRDefault="00AC5166">
      <w:pPr>
        <w:rPr>
          <w:rFonts w:ascii="Verdana" w:eastAsia="Calibri" w:hAnsi="Verdana" w:cs="Times New Roman"/>
          <w:sz w:val="20"/>
        </w:rPr>
      </w:pPr>
      <w:r>
        <w:rPr>
          <w:rFonts w:ascii="Verdana" w:eastAsia="Calibri" w:hAnsi="Verdana" w:cs="Times New Roman"/>
          <w:sz w:val="20"/>
        </w:rPr>
        <w:br w:type="page"/>
      </w:r>
    </w:p>
    <w:p w14:paraId="01DBD920" w14:textId="77777777" w:rsidR="00EF7C01" w:rsidRPr="00C40E74" w:rsidRDefault="00EF7C01" w:rsidP="00C40E74">
      <w:pPr>
        <w:pStyle w:val="Lijstalinea"/>
        <w:keepNext/>
        <w:keepLines/>
        <w:numPr>
          <w:ilvl w:val="0"/>
          <w:numId w:val="10"/>
        </w:numPr>
        <w:spacing w:line="480" w:lineRule="auto"/>
        <w:outlineLvl w:val="0"/>
        <w:rPr>
          <w:rFonts w:ascii="Verdana" w:eastAsia="Times New Roman" w:hAnsi="Verdana" w:cs="Times New Roman"/>
          <w:sz w:val="24"/>
          <w:szCs w:val="32"/>
        </w:rPr>
      </w:pPr>
      <w:r w:rsidRPr="00C40E74">
        <w:rPr>
          <w:rFonts w:ascii="Verdana" w:eastAsia="Times New Roman" w:hAnsi="Verdana" w:cs="Times New Roman"/>
          <w:sz w:val="24"/>
          <w:szCs w:val="32"/>
        </w:rPr>
        <w:lastRenderedPageBreak/>
        <w:t>Werkplekcomponent</w:t>
      </w:r>
    </w:p>
    <w:p w14:paraId="6A255C3A" w14:textId="08B90BB6" w:rsidR="00EF7C01" w:rsidRPr="00EF7C01" w:rsidRDefault="00EF7C01" w:rsidP="00EF7C01">
      <w:pPr>
        <w:spacing w:after="0" w:line="260" w:lineRule="exact"/>
        <w:jc w:val="both"/>
        <w:rPr>
          <w:rFonts w:ascii="Verdana" w:eastAsia="Calibri" w:hAnsi="Verdana" w:cs="Times New Roman"/>
          <w:sz w:val="20"/>
        </w:rPr>
      </w:pPr>
      <w:r w:rsidRPr="00EF7C01">
        <w:rPr>
          <w:rFonts w:ascii="Verdana" w:eastAsia="Calibri" w:hAnsi="Verdana" w:cs="Times New Roman"/>
          <w:sz w:val="20"/>
        </w:rPr>
        <w:t>In het kader van de werkplekcomponent moet er een voorafgaandelijk gezondheidsbeoordeling plaatsvinden indien de</w:t>
      </w:r>
      <w:r w:rsidR="00EE20E4">
        <w:rPr>
          <w:rFonts w:ascii="Verdana" w:eastAsia="Calibri" w:hAnsi="Verdana" w:cs="Times New Roman"/>
          <w:sz w:val="20"/>
        </w:rPr>
        <w:t xml:space="preserve"> welzijnswetgeving dit vereist.</w:t>
      </w:r>
    </w:p>
    <w:p w14:paraId="36501D17" w14:textId="77777777" w:rsidR="00EF7C01" w:rsidRPr="00EF7C01" w:rsidRDefault="00EF7C01" w:rsidP="00EF7C01">
      <w:pPr>
        <w:spacing w:after="0" w:line="260" w:lineRule="exact"/>
        <w:jc w:val="both"/>
        <w:rPr>
          <w:rFonts w:ascii="Verdana" w:eastAsia="Calibri" w:hAnsi="Verdana" w:cs="Times New Roman"/>
          <w:sz w:val="20"/>
        </w:rPr>
      </w:pPr>
    </w:p>
    <w:p w14:paraId="37D287E3" w14:textId="6F7DC422" w:rsidR="00EF7C01" w:rsidRPr="00EF7C01" w:rsidRDefault="00ED7106" w:rsidP="00EF7C01">
      <w:pPr>
        <w:spacing w:after="0" w:line="260" w:lineRule="exact"/>
        <w:jc w:val="both"/>
        <w:rPr>
          <w:rFonts w:ascii="Verdana" w:eastAsia="Calibri" w:hAnsi="Verdana" w:cs="Times New Roman"/>
          <w:sz w:val="20"/>
        </w:rPr>
      </w:pPr>
      <w:r w:rsidRPr="00ED7106">
        <w:rPr>
          <w:rFonts w:ascii="Verdana" w:eastAsia="Calibri" w:hAnsi="Verdana" w:cs="Times New Roman"/>
          <w:sz w:val="20"/>
        </w:rPr>
        <w:t xml:space="preserve">De werkplekcomponent in de opleiding </w:t>
      </w:r>
      <w:r>
        <w:rPr>
          <w:rFonts w:ascii="Verdana" w:eastAsia="Calibri" w:hAnsi="Verdana" w:cs="Times New Roman"/>
          <w:sz w:val="20"/>
        </w:rPr>
        <w:t>elektromechanische technieken</w:t>
      </w:r>
      <w:r w:rsidRPr="00ED7106">
        <w:rPr>
          <w:rFonts w:ascii="Verdana" w:eastAsia="Calibri" w:hAnsi="Verdana" w:cs="Times New Roman"/>
          <w:sz w:val="20"/>
        </w:rPr>
        <w:t xml:space="preserve"> duaal omvat gemiddeld op jaarbasis minstens 1</w:t>
      </w:r>
      <w:r w:rsidR="00F36A99">
        <w:rPr>
          <w:rFonts w:ascii="Verdana" w:eastAsia="Calibri" w:hAnsi="Verdana" w:cs="Times New Roman"/>
          <w:sz w:val="20"/>
        </w:rPr>
        <w:t>0</w:t>
      </w:r>
      <w:r w:rsidRPr="00ED7106">
        <w:rPr>
          <w:rFonts w:ascii="Verdana" w:eastAsia="Calibri" w:hAnsi="Verdana" w:cs="Times New Roman"/>
          <w:sz w:val="20"/>
        </w:rPr>
        <w:t xml:space="preserve"> en maximaal 19 opleidingsuren</w:t>
      </w:r>
      <w:r w:rsidR="00F36A99">
        <w:rPr>
          <w:rFonts w:ascii="Verdana" w:eastAsia="Calibri" w:hAnsi="Verdana" w:cs="Times New Roman"/>
          <w:sz w:val="20"/>
        </w:rPr>
        <w:t>, tot en met schooljaar 2022-2023 in het eerste leerjaar van de derde graad en tot en met het schooljaar 2023-2024 in het tweede leerjaar van de derde graad,</w:t>
      </w:r>
      <w:r w:rsidRPr="00ED7106">
        <w:rPr>
          <w:rFonts w:ascii="Verdana" w:eastAsia="Calibri" w:hAnsi="Verdana" w:cs="Times New Roman"/>
          <w:sz w:val="20"/>
        </w:rPr>
        <w:t xml:space="preserve"> per week op de werkplek (reëel en/of gesimuleerd samen).</w:t>
      </w:r>
    </w:p>
    <w:p w14:paraId="22B3D1B4" w14:textId="4F66A87A" w:rsidR="00EF7C01" w:rsidRDefault="00EF7C01" w:rsidP="00EF7C01">
      <w:pPr>
        <w:spacing w:after="0" w:line="260" w:lineRule="exact"/>
        <w:jc w:val="both"/>
        <w:rPr>
          <w:rFonts w:ascii="Verdana" w:eastAsia="Calibri" w:hAnsi="Verdana" w:cs="Times New Roman"/>
          <w:sz w:val="20"/>
        </w:rPr>
      </w:pPr>
    </w:p>
    <w:p w14:paraId="305A2477" w14:textId="77777777" w:rsidR="00ED7106" w:rsidRPr="00EF7C01" w:rsidRDefault="00ED7106" w:rsidP="00EF7C01">
      <w:pPr>
        <w:spacing w:after="0" w:line="260" w:lineRule="exact"/>
        <w:jc w:val="both"/>
        <w:rPr>
          <w:rFonts w:ascii="Verdana" w:eastAsia="Calibri" w:hAnsi="Verdana" w:cs="Times New Roman"/>
          <w:sz w:val="20"/>
        </w:rPr>
      </w:pPr>
    </w:p>
    <w:p w14:paraId="6780AFBE" w14:textId="77777777" w:rsidR="00EF7C01" w:rsidRPr="00C40E74" w:rsidRDefault="00EF7C01" w:rsidP="00C40E74">
      <w:pPr>
        <w:pStyle w:val="Lijstalinea"/>
        <w:keepNext/>
        <w:keepLines/>
        <w:numPr>
          <w:ilvl w:val="0"/>
          <w:numId w:val="10"/>
        </w:numPr>
        <w:spacing w:line="480" w:lineRule="auto"/>
        <w:outlineLvl w:val="0"/>
        <w:rPr>
          <w:rFonts w:ascii="Verdana" w:eastAsia="Times New Roman" w:hAnsi="Verdana" w:cs="Times New Roman"/>
          <w:sz w:val="24"/>
          <w:szCs w:val="32"/>
        </w:rPr>
      </w:pPr>
      <w:r w:rsidRPr="00C40E74">
        <w:rPr>
          <w:rFonts w:ascii="Verdana" w:eastAsia="Times New Roman" w:hAnsi="Verdana" w:cs="Times New Roman"/>
          <w:sz w:val="24"/>
          <w:szCs w:val="32"/>
        </w:rPr>
        <w:t>Studiebekrachtiging</w:t>
      </w:r>
    </w:p>
    <w:p w14:paraId="4EE3058E" w14:textId="77777777" w:rsidR="00EF7C01" w:rsidRPr="00EF7C01" w:rsidRDefault="00EF7C01" w:rsidP="00EF7C01">
      <w:pPr>
        <w:spacing w:after="0" w:line="260" w:lineRule="exact"/>
        <w:jc w:val="both"/>
        <w:rPr>
          <w:rFonts w:ascii="Verdana" w:eastAsia="Calibri" w:hAnsi="Verdana" w:cs="Times New Roman"/>
          <w:noProof/>
          <w:sz w:val="20"/>
          <w:lang w:eastAsia="nl-BE"/>
        </w:rPr>
      </w:pPr>
      <w:r w:rsidRPr="00EF7C01">
        <w:rPr>
          <w:rFonts w:ascii="Verdana" w:eastAsia="Calibri" w:hAnsi="Verdana" w:cs="Times New Roman"/>
          <w:noProof/>
          <w:sz w:val="20"/>
          <w:lang w:eastAsia="nl-BE"/>
        </w:rPr>
        <w:t xml:space="preserve">Met in acht name van het evaluatieresultaat leidt de opleiding </w:t>
      </w:r>
      <w:r w:rsidR="009E3158">
        <w:rPr>
          <w:rFonts w:ascii="Verdana" w:eastAsia="Calibri" w:hAnsi="Verdana" w:cs="Times New Roman"/>
          <w:sz w:val="20"/>
        </w:rPr>
        <w:t>elektromechanische technieken</w:t>
      </w:r>
      <w:r w:rsidRPr="00EF7C01">
        <w:rPr>
          <w:rFonts w:ascii="Verdana" w:eastAsia="Calibri" w:hAnsi="Verdana" w:cs="Times New Roman"/>
          <w:noProof/>
          <w:sz w:val="20"/>
          <w:lang w:eastAsia="nl-BE"/>
        </w:rPr>
        <w:t xml:space="preserve"> duaal tot één van de volgende vormen van studiebekrachtiging:</w:t>
      </w:r>
    </w:p>
    <w:p w14:paraId="76590A40" w14:textId="77777777" w:rsidR="00EF7C01" w:rsidRPr="00EF7C01" w:rsidRDefault="00EF7C01" w:rsidP="00C723A4">
      <w:pPr>
        <w:spacing w:after="0" w:line="260" w:lineRule="exact"/>
        <w:jc w:val="both"/>
        <w:rPr>
          <w:rFonts w:ascii="Verdana" w:eastAsia="Calibri" w:hAnsi="Verdana" w:cs="Times New Roman"/>
          <w:sz w:val="20"/>
        </w:rPr>
      </w:pPr>
    </w:p>
    <w:p w14:paraId="50EB2825" w14:textId="7A826440" w:rsidR="00EF7C01" w:rsidRPr="00EF7C01" w:rsidRDefault="00EF7C01" w:rsidP="00EF7C01">
      <w:pPr>
        <w:numPr>
          <w:ilvl w:val="0"/>
          <w:numId w:val="4"/>
        </w:numPr>
        <w:spacing w:after="0" w:line="260" w:lineRule="exact"/>
        <w:ind w:hanging="436"/>
        <w:contextualSpacing/>
        <w:jc w:val="both"/>
        <w:rPr>
          <w:rFonts w:ascii="Verdana" w:eastAsia="Calibri" w:hAnsi="Verdana" w:cs="Times New Roman"/>
          <w:noProof/>
          <w:sz w:val="20"/>
          <w:lang w:eastAsia="nl-BE"/>
        </w:rPr>
      </w:pPr>
      <w:r w:rsidRPr="00EF7C01">
        <w:rPr>
          <w:rFonts w:ascii="Verdana" w:eastAsia="Calibri" w:hAnsi="Verdana" w:cs="Times New Roman"/>
          <w:noProof/>
          <w:sz w:val="20"/>
          <w:lang w:eastAsia="nl-BE"/>
        </w:rPr>
        <w:t>een diploma van secundair onderwijs (tso), bewijs van onderwijskwalificatie “</w:t>
      </w:r>
      <w:r w:rsidR="009E3158">
        <w:rPr>
          <w:rFonts w:ascii="Verdana" w:eastAsia="Calibri" w:hAnsi="Verdana" w:cs="Calibri"/>
          <w:sz w:val="20"/>
        </w:rPr>
        <w:t xml:space="preserve">elektromechanische technieken </w:t>
      </w:r>
      <w:r w:rsidRPr="00EF7C01">
        <w:rPr>
          <w:rFonts w:ascii="Verdana" w:eastAsia="Calibri" w:hAnsi="Verdana" w:cs="Times New Roman"/>
          <w:noProof/>
          <w:sz w:val="20"/>
          <w:lang w:eastAsia="nl-BE"/>
        </w:rPr>
        <w:t>duaal” niveau 4 van de Vlaamse kwalificatiestructuur en niveau 4 van het Europese kwalificatiekader, met inbe</w:t>
      </w:r>
      <w:r w:rsidR="009E3158">
        <w:rPr>
          <w:rFonts w:ascii="Verdana" w:eastAsia="Calibri" w:hAnsi="Verdana" w:cs="Times New Roman"/>
          <w:noProof/>
          <w:sz w:val="20"/>
          <w:lang w:eastAsia="nl-BE"/>
        </w:rPr>
        <w:t>grip van de beroepskwalificatie</w:t>
      </w:r>
      <w:r w:rsidRPr="00EF7C01">
        <w:rPr>
          <w:rFonts w:ascii="Verdana" w:eastAsia="Calibri" w:hAnsi="Verdana" w:cs="Calibri"/>
          <w:sz w:val="20"/>
        </w:rPr>
        <w:t xml:space="preserve"> “</w:t>
      </w:r>
      <w:r w:rsidR="009E3158">
        <w:rPr>
          <w:rFonts w:ascii="Verdana" w:eastAsia="Calibri" w:hAnsi="Verdana" w:cs="Calibri"/>
          <w:sz w:val="20"/>
        </w:rPr>
        <w:t>elektromecanicien</w:t>
      </w:r>
      <w:r w:rsidRPr="00EF7C01">
        <w:rPr>
          <w:rFonts w:ascii="Verdana" w:eastAsia="Calibri" w:hAnsi="Verdana" w:cs="Calibri"/>
          <w:sz w:val="20"/>
        </w:rPr>
        <w:t xml:space="preserve">” </w:t>
      </w:r>
      <w:r w:rsidRPr="00EF7C01">
        <w:rPr>
          <w:rFonts w:ascii="Verdana" w:eastAsia="Calibri" w:hAnsi="Verdana" w:cs="Times New Roman"/>
          <w:noProof/>
          <w:sz w:val="20"/>
          <w:lang w:eastAsia="nl-BE"/>
        </w:rPr>
        <w:t xml:space="preserve">niveau </w:t>
      </w:r>
      <w:r w:rsidR="009E3158">
        <w:rPr>
          <w:rFonts w:ascii="Verdana" w:eastAsia="Calibri" w:hAnsi="Verdana" w:cs="Times New Roman"/>
          <w:noProof/>
          <w:sz w:val="20"/>
          <w:lang w:eastAsia="nl-BE"/>
        </w:rPr>
        <w:t>4</w:t>
      </w:r>
      <w:r w:rsidRPr="00EF7C01">
        <w:rPr>
          <w:rFonts w:ascii="Verdana" w:eastAsia="Calibri" w:hAnsi="Verdana" w:cs="Times New Roman"/>
          <w:noProof/>
          <w:sz w:val="20"/>
          <w:lang w:eastAsia="nl-BE"/>
        </w:rPr>
        <w:t xml:space="preserve"> van de Vlaamse kwalificatiestructuur en </w:t>
      </w:r>
      <w:r w:rsidRPr="009E3158">
        <w:rPr>
          <w:rFonts w:ascii="Verdana" w:eastAsia="Calibri" w:hAnsi="Verdana" w:cs="Times New Roman"/>
          <w:noProof/>
          <w:sz w:val="20"/>
          <w:lang w:eastAsia="nl-BE"/>
        </w:rPr>
        <w:t xml:space="preserve">niveau </w:t>
      </w:r>
      <w:r w:rsidR="009E3158" w:rsidRPr="009E3158">
        <w:rPr>
          <w:rFonts w:ascii="Verdana" w:eastAsia="Calibri" w:hAnsi="Verdana" w:cs="Times New Roman"/>
          <w:noProof/>
          <w:sz w:val="20"/>
          <w:lang w:eastAsia="nl-BE"/>
        </w:rPr>
        <w:t>4</w:t>
      </w:r>
      <w:r w:rsidRPr="009E3158">
        <w:rPr>
          <w:rFonts w:ascii="Verdana" w:eastAsia="Calibri" w:hAnsi="Verdana" w:cs="Times New Roman"/>
          <w:noProof/>
          <w:sz w:val="20"/>
          <w:lang w:eastAsia="nl-BE"/>
        </w:rPr>
        <w:t xml:space="preserve"> van het</w:t>
      </w:r>
      <w:r w:rsidRPr="00EF7C01">
        <w:rPr>
          <w:rFonts w:ascii="Verdana" w:eastAsia="Calibri" w:hAnsi="Verdana" w:cs="Times New Roman"/>
          <w:noProof/>
          <w:sz w:val="20"/>
          <w:lang w:eastAsia="nl-BE"/>
        </w:rPr>
        <w:t xml:space="preserve"> Europese kwalificatiekader:</w:t>
      </w:r>
    </w:p>
    <w:p w14:paraId="686FE6AF" w14:textId="5ECF5D8A" w:rsidR="00EF7C01" w:rsidRPr="00EF7C01" w:rsidRDefault="00EF7C01" w:rsidP="00EF7C01">
      <w:pPr>
        <w:numPr>
          <w:ilvl w:val="0"/>
          <w:numId w:val="5"/>
        </w:numPr>
        <w:spacing w:after="0" w:line="260" w:lineRule="exact"/>
        <w:contextualSpacing/>
        <w:jc w:val="both"/>
        <w:rPr>
          <w:rFonts w:ascii="Verdana" w:eastAsia="Calibri" w:hAnsi="Verdana" w:cs="Times New Roman"/>
          <w:sz w:val="20"/>
        </w:rPr>
      </w:pPr>
      <w:r w:rsidRPr="00EF7C01">
        <w:rPr>
          <w:rFonts w:ascii="Verdana" w:eastAsia="Calibri" w:hAnsi="Verdana" w:cs="Times New Roman"/>
          <w:sz w:val="20"/>
        </w:rPr>
        <w:t xml:space="preserve">wordt uitgereikt na slagen voor het geheel van de algemene en beroepsgerichte </w:t>
      </w:r>
      <w:r w:rsidRPr="00E12282">
        <w:rPr>
          <w:rFonts w:ascii="Verdana" w:eastAsia="Calibri" w:hAnsi="Verdana" w:cs="Times New Roman"/>
          <w:sz w:val="20"/>
        </w:rPr>
        <w:t>vorming</w:t>
      </w:r>
      <w:r w:rsidR="00F56405" w:rsidRPr="00E12282">
        <w:rPr>
          <w:rFonts w:ascii="Verdana" w:eastAsia="Calibri" w:hAnsi="Verdana" w:cs="Times New Roman"/>
          <w:sz w:val="20"/>
        </w:rPr>
        <w:t xml:space="preserve"> (met uitzondering van de bijkomende beroepsgerichte kennis)</w:t>
      </w:r>
      <w:r w:rsidRPr="00E12282">
        <w:rPr>
          <w:rFonts w:ascii="Verdana" w:eastAsia="Calibri" w:hAnsi="Verdana" w:cs="Times New Roman"/>
          <w:sz w:val="20"/>
        </w:rPr>
        <w:t xml:space="preserve"> zoals in dit standaardtraject is opgenomen en via de schoolcomponent en</w:t>
      </w:r>
      <w:r w:rsidRPr="00EF7C01">
        <w:rPr>
          <w:rFonts w:ascii="Verdana" w:eastAsia="Calibri" w:hAnsi="Verdana" w:cs="Times New Roman"/>
          <w:sz w:val="20"/>
        </w:rPr>
        <w:t xml:space="preserve"> de werkplekcomponent is gerealiseerd.</w:t>
      </w:r>
    </w:p>
    <w:p w14:paraId="27F1C036" w14:textId="77777777" w:rsidR="00EF7C01" w:rsidRPr="00EF7C01" w:rsidRDefault="00EF7C01" w:rsidP="00EF7C01">
      <w:pPr>
        <w:spacing w:after="0" w:line="260" w:lineRule="exact"/>
        <w:jc w:val="both"/>
        <w:rPr>
          <w:rFonts w:ascii="Verdana" w:eastAsia="Calibri" w:hAnsi="Verdana" w:cs="Times New Roman"/>
          <w:noProof/>
          <w:sz w:val="20"/>
          <w:lang w:eastAsia="nl-BE"/>
        </w:rPr>
      </w:pPr>
    </w:p>
    <w:p w14:paraId="00679C08" w14:textId="77777777" w:rsidR="00EF7C01" w:rsidRPr="00EF7C01" w:rsidRDefault="00EF7C01" w:rsidP="00EF7C01">
      <w:pPr>
        <w:numPr>
          <w:ilvl w:val="0"/>
          <w:numId w:val="4"/>
        </w:numPr>
        <w:spacing w:after="0" w:line="260" w:lineRule="exact"/>
        <w:ind w:hanging="436"/>
        <w:contextualSpacing/>
        <w:jc w:val="both"/>
        <w:rPr>
          <w:rFonts w:ascii="Verdana" w:eastAsia="Calibri" w:hAnsi="Verdana" w:cs="Times New Roman"/>
          <w:noProof/>
          <w:sz w:val="20"/>
          <w:lang w:eastAsia="nl-BE"/>
        </w:rPr>
      </w:pPr>
      <w:r w:rsidRPr="009E3158">
        <w:rPr>
          <w:rFonts w:ascii="Verdana" w:eastAsia="Calibri" w:hAnsi="Verdana" w:cs="Times New Roman"/>
          <w:noProof/>
          <w:sz w:val="20"/>
          <w:lang w:eastAsia="nl-BE"/>
        </w:rPr>
        <w:t>een certificaat, bewijs van beroepskwalificatie “</w:t>
      </w:r>
      <w:r w:rsidR="009E3158" w:rsidRPr="009E3158">
        <w:rPr>
          <w:rFonts w:ascii="Verdana" w:eastAsia="Calibri" w:hAnsi="Verdana" w:cs="Times New Roman"/>
          <w:noProof/>
          <w:sz w:val="20"/>
          <w:lang w:eastAsia="nl-BE"/>
        </w:rPr>
        <w:t>elektromecanicien</w:t>
      </w:r>
      <w:r w:rsidRPr="009E3158">
        <w:rPr>
          <w:rFonts w:ascii="Verdana" w:eastAsia="Calibri" w:hAnsi="Verdana" w:cs="Times New Roman"/>
          <w:noProof/>
          <w:sz w:val="20"/>
          <w:lang w:eastAsia="nl-BE"/>
        </w:rPr>
        <w:t xml:space="preserve">” niveau </w:t>
      </w:r>
      <w:r w:rsidR="009E3158" w:rsidRPr="009E3158">
        <w:rPr>
          <w:rFonts w:ascii="Verdana" w:eastAsia="Calibri" w:hAnsi="Verdana" w:cs="Times New Roman"/>
          <w:noProof/>
          <w:sz w:val="20"/>
          <w:lang w:eastAsia="nl-BE"/>
        </w:rPr>
        <w:t>4</w:t>
      </w:r>
      <w:r w:rsidRPr="009E3158">
        <w:rPr>
          <w:rFonts w:ascii="Verdana" w:eastAsia="Calibri" w:hAnsi="Verdana" w:cs="Times New Roman"/>
          <w:noProof/>
          <w:sz w:val="20"/>
          <w:lang w:eastAsia="nl-BE"/>
        </w:rPr>
        <w:t xml:space="preserve"> van</w:t>
      </w:r>
      <w:r w:rsidRPr="00EF7C01">
        <w:rPr>
          <w:rFonts w:ascii="Verdana" w:eastAsia="Calibri" w:hAnsi="Verdana" w:cs="Times New Roman"/>
          <w:noProof/>
          <w:sz w:val="20"/>
          <w:lang w:eastAsia="nl-BE"/>
        </w:rPr>
        <w:t xml:space="preserve"> de Vlaamse kwalificatiestructuur en niveau </w:t>
      </w:r>
      <w:r w:rsidR="009E3158">
        <w:rPr>
          <w:rFonts w:ascii="Verdana" w:eastAsia="Calibri" w:hAnsi="Verdana" w:cs="Times New Roman"/>
          <w:noProof/>
          <w:sz w:val="20"/>
          <w:lang w:eastAsia="nl-BE"/>
        </w:rPr>
        <w:t>4</w:t>
      </w:r>
      <w:r w:rsidRPr="00EF7C01">
        <w:rPr>
          <w:rFonts w:ascii="Verdana" w:eastAsia="Calibri" w:hAnsi="Verdana" w:cs="Times New Roman"/>
          <w:noProof/>
          <w:sz w:val="20"/>
          <w:lang w:eastAsia="nl-BE"/>
        </w:rPr>
        <w:t xml:space="preserve"> van het Europese kwalificatiekader:</w:t>
      </w:r>
    </w:p>
    <w:p w14:paraId="21D98C2A" w14:textId="06905D76" w:rsidR="00EF7C01" w:rsidRPr="00EF7C01" w:rsidRDefault="00EF7C01" w:rsidP="00EF7C01">
      <w:pPr>
        <w:numPr>
          <w:ilvl w:val="0"/>
          <w:numId w:val="2"/>
        </w:numPr>
        <w:spacing w:after="0" w:line="260" w:lineRule="exact"/>
        <w:contextualSpacing/>
        <w:jc w:val="both"/>
        <w:rPr>
          <w:rFonts w:ascii="Verdana" w:eastAsia="Calibri" w:hAnsi="Verdana" w:cs="Times New Roman"/>
          <w:sz w:val="20"/>
        </w:rPr>
      </w:pPr>
      <w:r w:rsidRPr="00EF7C01">
        <w:rPr>
          <w:rFonts w:ascii="Verdana" w:eastAsia="Calibri" w:hAnsi="Verdana" w:cs="Times New Roman"/>
          <w:sz w:val="20"/>
        </w:rPr>
        <w:t xml:space="preserve">wordt uitgereikt na slagen voor het geheel van de beroepsgerichte vorming </w:t>
      </w:r>
      <w:r w:rsidR="00E37849" w:rsidRPr="00941A69">
        <w:rPr>
          <w:rFonts w:ascii="Verdana" w:eastAsia="Calibri" w:hAnsi="Verdana" w:cs="Times New Roman"/>
          <w:sz w:val="20"/>
        </w:rPr>
        <w:t>(met uitzondering van de bijkomende beroepsgerichte kennis)</w:t>
      </w:r>
      <w:r w:rsidR="00E37849">
        <w:rPr>
          <w:rFonts w:ascii="Verdana" w:eastAsia="Calibri" w:hAnsi="Verdana" w:cs="Times New Roman"/>
          <w:sz w:val="20"/>
        </w:rPr>
        <w:t xml:space="preserve"> </w:t>
      </w:r>
      <w:r w:rsidRPr="00EF7C01">
        <w:rPr>
          <w:rFonts w:ascii="Verdana" w:eastAsia="Calibri" w:hAnsi="Verdana" w:cs="Times New Roman"/>
          <w:sz w:val="20"/>
        </w:rPr>
        <w:t>zoals in dit standaardtraject is opgenomen en via de schoolcomponent en de werkplekcomponent is gerealiseerd.</w:t>
      </w:r>
    </w:p>
    <w:p w14:paraId="09911B97" w14:textId="14BF6245" w:rsidR="00EF7C01" w:rsidRPr="009E01E3" w:rsidRDefault="00EF7C01" w:rsidP="009E01E3">
      <w:pPr>
        <w:spacing w:after="0" w:line="260" w:lineRule="exact"/>
        <w:jc w:val="both"/>
        <w:rPr>
          <w:rFonts w:ascii="Verdana" w:eastAsia="Calibri" w:hAnsi="Verdana" w:cs="Times New Roman"/>
          <w:noProof/>
          <w:sz w:val="20"/>
          <w:szCs w:val="20"/>
          <w:lang w:eastAsia="nl-BE"/>
        </w:rPr>
      </w:pPr>
    </w:p>
    <w:p w14:paraId="1EDC1BEA" w14:textId="77777777" w:rsidR="00EF7C01" w:rsidRPr="009E01E3" w:rsidRDefault="00EF7C01" w:rsidP="009E01E3">
      <w:pPr>
        <w:numPr>
          <w:ilvl w:val="0"/>
          <w:numId w:val="4"/>
        </w:numPr>
        <w:spacing w:after="0" w:line="260" w:lineRule="exact"/>
        <w:ind w:hanging="436"/>
        <w:contextualSpacing/>
        <w:jc w:val="both"/>
        <w:rPr>
          <w:rFonts w:ascii="Verdana" w:eastAsia="Calibri" w:hAnsi="Verdana" w:cs="Times New Roman"/>
          <w:sz w:val="20"/>
          <w:szCs w:val="20"/>
          <w:lang w:eastAsia="nl-BE"/>
        </w:rPr>
      </w:pPr>
      <w:r w:rsidRPr="009E01E3">
        <w:rPr>
          <w:rFonts w:ascii="Verdana" w:eastAsia="Calibri" w:hAnsi="Verdana" w:cs="Times New Roman"/>
          <w:sz w:val="20"/>
          <w:szCs w:val="20"/>
          <w:lang w:eastAsia="nl-BE"/>
        </w:rPr>
        <w:t>een attest van verworven competenties, bewijs van competenties:</w:t>
      </w:r>
    </w:p>
    <w:p w14:paraId="7D27B25A" w14:textId="77777777" w:rsidR="00EF7C01" w:rsidRPr="009E01E3" w:rsidRDefault="00EF7C01" w:rsidP="009E01E3">
      <w:pPr>
        <w:numPr>
          <w:ilvl w:val="0"/>
          <w:numId w:val="2"/>
        </w:numPr>
        <w:spacing w:after="0" w:line="260" w:lineRule="exact"/>
        <w:contextualSpacing/>
        <w:jc w:val="both"/>
        <w:rPr>
          <w:rFonts w:ascii="Verdana" w:eastAsia="Calibri" w:hAnsi="Verdana" w:cs="Times New Roman"/>
          <w:noProof/>
          <w:sz w:val="20"/>
          <w:szCs w:val="20"/>
          <w:lang w:eastAsia="nl-BE"/>
        </w:rPr>
      </w:pPr>
      <w:r w:rsidRPr="009E01E3">
        <w:rPr>
          <w:rFonts w:ascii="Verdana" w:eastAsia="Calibri" w:hAnsi="Verdana" w:cs="Times New Roman"/>
          <w:sz w:val="20"/>
          <w:szCs w:val="20"/>
        </w:rPr>
        <w:t>wordt uitgereikt na slagen voor een aantal competenties die in dit standaardtraject zijn opgenomen en via de schoolcomponent en de werkplekcomponent zijn gerealiseerd.</w:t>
      </w:r>
    </w:p>
    <w:p w14:paraId="76F2186F" w14:textId="77777777" w:rsidR="00EF7C01" w:rsidRPr="009E01E3" w:rsidRDefault="00EF7C01" w:rsidP="009E01E3">
      <w:pPr>
        <w:spacing w:after="0" w:line="260" w:lineRule="exact"/>
        <w:jc w:val="both"/>
        <w:rPr>
          <w:rFonts w:ascii="Verdana" w:eastAsia="Calibri" w:hAnsi="Verdana" w:cs="Times New Roman"/>
          <w:sz w:val="20"/>
          <w:szCs w:val="20"/>
        </w:rPr>
      </w:pPr>
    </w:p>
    <w:p w14:paraId="7138B9C1" w14:textId="77777777" w:rsidR="009E01E3" w:rsidRPr="009E01E3" w:rsidRDefault="009E01E3" w:rsidP="009E01E3">
      <w:pPr>
        <w:pStyle w:val="Lijstalinea"/>
        <w:numPr>
          <w:ilvl w:val="0"/>
          <w:numId w:val="4"/>
        </w:numPr>
        <w:spacing w:line="260" w:lineRule="exact"/>
        <w:ind w:left="708" w:hanging="436"/>
        <w:rPr>
          <w:rFonts w:ascii="Verdana" w:hAnsi="Verdana"/>
          <w:sz w:val="20"/>
        </w:rPr>
      </w:pPr>
      <w:r w:rsidRPr="009E01E3">
        <w:rPr>
          <w:rFonts w:ascii="Verdana" w:hAnsi="Verdana"/>
          <w:sz w:val="20"/>
        </w:rPr>
        <w:t>een attest van regelmatige lesbijwoning:</w:t>
      </w:r>
    </w:p>
    <w:p w14:paraId="283B07FE" w14:textId="77777777" w:rsidR="009E01E3" w:rsidRPr="009E01E3" w:rsidRDefault="009E01E3" w:rsidP="009E01E3">
      <w:pPr>
        <w:pStyle w:val="Lijstalinea"/>
        <w:numPr>
          <w:ilvl w:val="0"/>
          <w:numId w:val="2"/>
        </w:numPr>
        <w:spacing w:line="260" w:lineRule="exact"/>
        <w:rPr>
          <w:rFonts w:ascii="Verdana" w:hAnsi="Verdana"/>
          <w:sz w:val="20"/>
        </w:rPr>
      </w:pPr>
      <w:r w:rsidRPr="009E01E3">
        <w:rPr>
          <w:rFonts w:ascii="Verdana" w:hAnsi="Verdana"/>
          <w:sz w:val="20"/>
        </w:rPr>
        <w:t>wordt uitgereikt bij vroegtijdige beëindiging van de opleiding zonder dat er attesteerbare competenties verworven zijn of na het eerste leerjaar van een graad.</w:t>
      </w:r>
    </w:p>
    <w:p w14:paraId="7BAE5DE2" w14:textId="77777777" w:rsidR="009E01E3" w:rsidRPr="009E01E3" w:rsidRDefault="009E01E3" w:rsidP="009E01E3">
      <w:pPr>
        <w:spacing w:after="0" w:line="260" w:lineRule="exact"/>
        <w:rPr>
          <w:rFonts w:ascii="Verdana" w:hAnsi="Verdana"/>
          <w:sz w:val="20"/>
          <w:szCs w:val="20"/>
        </w:rPr>
      </w:pPr>
    </w:p>
    <w:p w14:paraId="40A05056" w14:textId="77777777" w:rsidR="00EF7C01" w:rsidRPr="009E01E3" w:rsidRDefault="00EF7C01" w:rsidP="009E01E3">
      <w:pPr>
        <w:spacing w:after="0" w:line="260" w:lineRule="exact"/>
        <w:jc w:val="both"/>
        <w:rPr>
          <w:rFonts w:ascii="Verdana" w:eastAsia="Calibri" w:hAnsi="Verdana" w:cs="Times New Roman"/>
          <w:sz w:val="20"/>
          <w:szCs w:val="20"/>
        </w:rPr>
      </w:pPr>
    </w:p>
    <w:p w14:paraId="6136D060" w14:textId="350711E6" w:rsidR="00EF7C01" w:rsidRPr="00C40E74" w:rsidRDefault="00EF7C01" w:rsidP="00C40E74">
      <w:pPr>
        <w:pStyle w:val="Lijstalinea"/>
        <w:keepNext/>
        <w:keepLines/>
        <w:numPr>
          <w:ilvl w:val="0"/>
          <w:numId w:val="10"/>
        </w:numPr>
        <w:spacing w:line="480" w:lineRule="auto"/>
        <w:outlineLvl w:val="0"/>
        <w:rPr>
          <w:rFonts w:ascii="Verdana" w:eastAsia="Times New Roman" w:hAnsi="Verdana" w:cs="Times New Roman"/>
          <w:sz w:val="24"/>
          <w:szCs w:val="32"/>
        </w:rPr>
      </w:pPr>
      <w:r w:rsidRPr="00C40E74">
        <w:rPr>
          <w:rFonts w:ascii="Verdana" w:eastAsia="Times New Roman" w:hAnsi="Verdana" w:cs="Times New Roman"/>
          <w:sz w:val="24"/>
          <w:szCs w:val="32"/>
        </w:rPr>
        <w:t>Aanloopstructuuronderde</w:t>
      </w:r>
      <w:r w:rsidR="009E01E3">
        <w:rPr>
          <w:rFonts w:ascii="Verdana" w:eastAsia="Times New Roman" w:hAnsi="Verdana" w:cs="Times New Roman"/>
          <w:sz w:val="24"/>
          <w:szCs w:val="32"/>
        </w:rPr>
        <w:t>e</w:t>
      </w:r>
      <w:r w:rsidRPr="00C40E74">
        <w:rPr>
          <w:rFonts w:ascii="Verdana" w:eastAsia="Times New Roman" w:hAnsi="Verdana" w:cs="Times New Roman"/>
          <w:sz w:val="24"/>
          <w:szCs w:val="32"/>
        </w:rPr>
        <w:t>l</w:t>
      </w:r>
    </w:p>
    <w:p w14:paraId="0EE4EA9D" w14:textId="7A2638FA" w:rsidR="00EF7C01" w:rsidRPr="00EF7C01" w:rsidRDefault="00EF7C01" w:rsidP="00EF7C01">
      <w:pPr>
        <w:spacing w:after="0" w:line="260" w:lineRule="exact"/>
        <w:jc w:val="both"/>
        <w:rPr>
          <w:rFonts w:ascii="Verdana" w:eastAsia="Calibri" w:hAnsi="Verdana" w:cs="Times New Roman"/>
          <w:sz w:val="20"/>
        </w:rPr>
      </w:pPr>
      <w:r w:rsidRPr="00EF7C01">
        <w:rPr>
          <w:rFonts w:ascii="Verdana" w:eastAsia="Calibri" w:hAnsi="Verdana" w:cs="Times New Roman"/>
          <w:sz w:val="20"/>
        </w:rPr>
        <w:t>N</w:t>
      </w:r>
      <w:r w:rsidR="009E01E3">
        <w:rPr>
          <w:rFonts w:ascii="Verdana" w:eastAsia="Calibri" w:hAnsi="Verdana" w:cs="Times New Roman"/>
          <w:sz w:val="20"/>
        </w:rPr>
        <w:t>iet van toepassing</w:t>
      </w:r>
      <w:r w:rsidRPr="00EF7C01">
        <w:rPr>
          <w:rFonts w:ascii="Verdana" w:eastAsia="Calibri" w:hAnsi="Verdana" w:cs="Times New Roman"/>
          <w:sz w:val="20"/>
        </w:rPr>
        <w:t>.</w:t>
      </w:r>
    </w:p>
    <w:p w14:paraId="7F09468C" w14:textId="77777777" w:rsidR="00EF7C01" w:rsidRPr="00EF7C01" w:rsidRDefault="00EF7C01" w:rsidP="00EF7C01">
      <w:pPr>
        <w:spacing w:after="0" w:line="260" w:lineRule="exact"/>
        <w:jc w:val="both"/>
        <w:rPr>
          <w:rFonts w:ascii="Verdana" w:eastAsia="Calibri" w:hAnsi="Verdana" w:cs="Times New Roman"/>
          <w:sz w:val="20"/>
        </w:rPr>
      </w:pPr>
    </w:p>
    <w:p w14:paraId="21E46DEF" w14:textId="77777777" w:rsidR="00EF7C01" w:rsidRPr="00EF7C01" w:rsidRDefault="00EF7C01" w:rsidP="00EF7C01">
      <w:pPr>
        <w:spacing w:after="0" w:line="260" w:lineRule="exact"/>
        <w:jc w:val="both"/>
        <w:rPr>
          <w:rFonts w:ascii="Verdana" w:eastAsia="Calibri" w:hAnsi="Verdana" w:cs="Times New Roman"/>
          <w:sz w:val="20"/>
        </w:rPr>
      </w:pPr>
    </w:p>
    <w:p w14:paraId="535A3414" w14:textId="77777777" w:rsidR="00EF7C01" w:rsidRPr="00C40E74" w:rsidRDefault="00EF7C01" w:rsidP="00C40E74">
      <w:pPr>
        <w:pStyle w:val="Lijstalinea"/>
        <w:keepNext/>
        <w:keepLines/>
        <w:numPr>
          <w:ilvl w:val="0"/>
          <w:numId w:val="10"/>
        </w:numPr>
        <w:spacing w:line="480" w:lineRule="auto"/>
        <w:outlineLvl w:val="0"/>
        <w:rPr>
          <w:rFonts w:ascii="Verdana" w:eastAsia="Times New Roman" w:hAnsi="Verdana" w:cs="Times New Roman"/>
          <w:sz w:val="24"/>
          <w:szCs w:val="32"/>
        </w:rPr>
      </w:pPr>
      <w:r w:rsidRPr="00C40E74">
        <w:rPr>
          <w:rFonts w:ascii="Verdana" w:eastAsia="Times New Roman" w:hAnsi="Verdana" w:cs="Times New Roman"/>
          <w:sz w:val="24"/>
          <w:szCs w:val="32"/>
        </w:rPr>
        <w:lastRenderedPageBreak/>
        <w:t>Onderliggende beroepskwalificaties i.f.v. flexibele instap bij modulaire organisatie</w:t>
      </w:r>
    </w:p>
    <w:p w14:paraId="20482618" w14:textId="762A68A2" w:rsidR="00DB2C74" w:rsidRPr="009E01E3" w:rsidRDefault="00EF7C01" w:rsidP="009E01E3">
      <w:pPr>
        <w:spacing w:after="0" w:line="260" w:lineRule="exact"/>
        <w:jc w:val="both"/>
        <w:rPr>
          <w:rFonts w:ascii="Verdana" w:eastAsia="Calibri" w:hAnsi="Verdana" w:cs="Times New Roman"/>
          <w:sz w:val="20"/>
        </w:rPr>
      </w:pPr>
      <w:r w:rsidRPr="00EF7C01">
        <w:rPr>
          <w:rFonts w:ascii="Verdana" w:eastAsia="Calibri" w:hAnsi="Verdana" w:cs="Times New Roman"/>
          <w:sz w:val="20"/>
        </w:rPr>
        <w:t>N</w:t>
      </w:r>
      <w:r w:rsidR="009E01E3">
        <w:rPr>
          <w:rFonts w:ascii="Verdana" w:eastAsia="Calibri" w:hAnsi="Verdana" w:cs="Times New Roman"/>
          <w:sz w:val="20"/>
        </w:rPr>
        <w:t>iet van toepassing</w:t>
      </w:r>
      <w:r w:rsidRPr="00EF7C01">
        <w:rPr>
          <w:rFonts w:ascii="Verdana" w:eastAsia="Calibri" w:hAnsi="Verdana" w:cs="Times New Roman"/>
          <w:sz w:val="20"/>
        </w:rPr>
        <w:t>.</w:t>
      </w:r>
    </w:p>
    <w:sectPr w:rsidR="00DB2C74" w:rsidRPr="009E01E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31B2" w14:textId="77777777" w:rsidR="00F65F77" w:rsidRDefault="00F65F77" w:rsidP="00EF7C01">
      <w:pPr>
        <w:spacing w:after="0" w:line="240" w:lineRule="auto"/>
      </w:pPr>
      <w:r>
        <w:separator/>
      </w:r>
    </w:p>
  </w:endnote>
  <w:endnote w:type="continuationSeparator" w:id="0">
    <w:p w14:paraId="03105096" w14:textId="77777777" w:rsidR="00F65F77" w:rsidRDefault="00F65F77" w:rsidP="00EF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38709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96F5E46" w14:textId="77777777" w:rsidR="009A3F9B" w:rsidRPr="00A312BB" w:rsidRDefault="009A3F9B">
            <w:pPr>
              <w:pStyle w:val="Voettekst"/>
              <w:jc w:val="right"/>
              <w:rPr>
                <w:sz w:val="18"/>
                <w:szCs w:val="18"/>
              </w:rPr>
            </w:pPr>
            <w:r w:rsidRPr="00A312BB">
              <w:rPr>
                <w:sz w:val="18"/>
                <w:szCs w:val="18"/>
              </w:rPr>
              <w:t>Standaardtraject elektromechanische technieken duaal (3</w:t>
            </w:r>
            <w:r w:rsidRPr="00A312BB">
              <w:rPr>
                <w:sz w:val="18"/>
                <w:szCs w:val="18"/>
                <w:vertAlign w:val="superscript"/>
              </w:rPr>
              <w:t>e</w:t>
            </w:r>
            <w:r w:rsidRPr="00A312BB">
              <w:rPr>
                <w:sz w:val="18"/>
                <w:szCs w:val="18"/>
              </w:rPr>
              <w:t xml:space="preserve"> graad tso)</w:t>
            </w:r>
          </w:p>
          <w:p w14:paraId="6F0A3270" w14:textId="3288FFEA" w:rsidR="009A3F9B" w:rsidRPr="00A312BB" w:rsidRDefault="009A3F9B" w:rsidP="00A312BB">
            <w:pPr>
              <w:pStyle w:val="Voettekst"/>
              <w:jc w:val="right"/>
              <w:rPr>
                <w:sz w:val="18"/>
                <w:szCs w:val="18"/>
              </w:rPr>
            </w:pPr>
            <w:r w:rsidRPr="00A312BB">
              <w:rPr>
                <w:sz w:val="18"/>
                <w:szCs w:val="18"/>
              </w:rPr>
              <w:t>Geldig vanaf 1 september 20</w:t>
            </w:r>
            <w:r w:rsidR="00AC5166">
              <w:rPr>
                <w:sz w:val="18"/>
                <w:szCs w:val="18"/>
              </w:rPr>
              <w:t>20</w:t>
            </w:r>
            <w:r w:rsidRPr="00A312BB">
              <w:rPr>
                <w:sz w:val="18"/>
                <w:szCs w:val="18"/>
              </w:rPr>
              <w:t xml:space="preserve"> - </w:t>
            </w:r>
            <w:r w:rsidRPr="00A312BB">
              <w:rPr>
                <w:sz w:val="18"/>
                <w:szCs w:val="18"/>
                <w:lang w:val="nl-NL"/>
              </w:rPr>
              <w:t xml:space="preserve">Pagina </w:t>
            </w:r>
            <w:r w:rsidRPr="00A312BB">
              <w:rPr>
                <w:bCs/>
                <w:sz w:val="18"/>
                <w:szCs w:val="18"/>
              </w:rPr>
              <w:fldChar w:fldCharType="begin"/>
            </w:r>
            <w:r w:rsidRPr="00A312BB">
              <w:rPr>
                <w:bCs/>
                <w:sz w:val="18"/>
                <w:szCs w:val="18"/>
              </w:rPr>
              <w:instrText>PAGE</w:instrText>
            </w:r>
            <w:r w:rsidRPr="00A312BB">
              <w:rPr>
                <w:bCs/>
                <w:sz w:val="18"/>
                <w:szCs w:val="18"/>
              </w:rPr>
              <w:fldChar w:fldCharType="separate"/>
            </w:r>
            <w:r w:rsidR="00F56405">
              <w:rPr>
                <w:bCs/>
                <w:noProof/>
                <w:sz w:val="18"/>
                <w:szCs w:val="18"/>
              </w:rPr>
              <w:t>1</w:t>
            </w:r>
            <w:r w:rsidRPr="00A312BB">
              <w:rPr>
                <w:bCs/>
                <w:sz w:val="18"/>
                <w:szCs w:val="18"/>
              </w:rPr>
              <w:fldChar w:fldCharType="end"/>
            </w:r>
            <w:r w:rsidRPr="00A312BB">
              <w:rPr>
                <w:sz w:val="18"/>
                <w:szCs w:val="18"/>
                <w:lang w:val="nl-NL"/>
              </w:rPr>
              <w:t xml:space="preserve"> van </w:t>
            </w:r>
            <w:r w:rsidRPr="00A312BB">
              <w:rPr>
                <w:bCs/>
                <w:sz w:val="18"/>
                <w:szCs w:val="18"/>
              </w:rPr>
              <w:fldChar w:fldCharType="begin"/>
            </w:r>
            <w:r w:rsidRPr="00A312BB">
              <w:rPr>
                <w:bCs/>
                <w:sz w:val="18"/>
                <w:szCs w:val="18"/>
              </w:rPr>
              <w:instrText>NUMPAGES</w:instrText>
            </w:r>
            <w:r w:rsidRPr="00A312BB">
              <w:rPr>
                <w:bCs/>
                <w:sz w:val="18"/>
                <w:szCs w:val="18"/>
              </w:rPr>
              <w:fldChar w:fldCharType="separate"/>
            </w:r>
            <w:r w:rsidR="00F56405">
              <w:rPr>
                <w:bCs/>
                <w:noProof/>
                <w:sz w:val="18"/>
                <w:szCs w:val="18"/>
              </w:rPr>
              <w:t>13</w:t>
            </w:r>
            <w:r w:rsidRPr="00A312BB">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2932C" w14:textId="77777777" w:rsidR="00F65F77" w:rsidRDefault="00F65F77" w:rsidP="00EF7C01">
      <w:pPr>
        <w:spacing w:after="0" w:line="240" w:lineRule="auto"/>
      </w:pPr>
      <w:r>
        <w:separator/>
      </w:r>
    </w:p>
  </w:footnote>
  <w:footnote w:type="continuationSeparator" w:id="0">
    <w:p w14:paraId="50B265AE" w14:textId="77777777" w:rsidR="00F65F77" w:rsidRDefault="00F65F77" w:rsidP="00EF7C01">
      <w:pPr>
        <w:spacing w:after="0" w:line="240" w:lineRule="auto"/>
      </w:pPr>
      <w:r>
        <w:continuationSeparator/>
      </w:r>
    </w:p>
  </w:footnote>
  <w:footnote w:id="1">
    <w:p w14:paraId="12CFCE47" w14:textId="77777777" w:rsidR="009A3F9B" w:rsidRDefault="009A3F9B" w:rsidP="00EF7C01">
      <w:pPr>
        <w:spacing w:line="240" w:lineRule="auto"/>
        <w:rPr>
          <w:sz w:val="18"/>
          <w:szCs w:val="18"/>
        </w:rPr>
      </w:pPr>
      <w:r>
        <w:rPr>
          <w:rStyle w:val="Voetnootmarkering"/>
          <w:sz w:val="18"/>
          <w:szCs w:val="18"/>
        </w:rPr>
        <w:footnoteRef/>
      </w:r>
      <w:r>
        <w:rPr>
          <w:sz w:val="18"/>
          <w:szCs w:val="18"/>
        </w:rPr>
        <w:t xml:space="preserve"> Definitie zijinstromer: “</w:t>
      </w:r>
      <w:r>
        <w:rPr>
          <w:rFonts w:cs="Calibri"/>
          <w:spacing w:val="-3"/>
          <w:sz w:val="18"/>
          <w:szCs w:val="18"/>
        </w:rPr>
        <w:t>jongeren die het onderwijs al hebben verlaten, al dan niet gekwalificeerd, en die zich, na een onderbreking, opnieuw willen inschrijven voor een duaal structuuronderdeel”.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CA3E76"/>
    <w:multiLevelType w:val="hybridMultilevel"/>
    <w:tmpl w:val="03FAF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CAF0FCF"/>
    <w:multiLevelType w:val="hybridMultilevel"/>
    <w:tmpl w:val="1CA418CA"/>
    <w:lvl w:ilvl="0" w:tplc="B8C263B2">
      <w:numFmt w:val="bullet"/>
      <w:lvlText w:val="-"/>
      <w:lvlJc w:val="left"/>
      <w:pPr>
        <w:ind w:left="360" w:hanging="360"/>
      </w:pPr>
      <w:rPr>
        <w:rFonts w:ascii="Verdana" w:eastAsiaTheme="minorHAnsi" w:hAnsi="Verdana"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E2C43CE"/>
    <w:multiLevelType w:val="hybridMultilevel"/>
    <w:tmpl w:val="28049C5E"/>
    <w:lvl w:ilvl="0" w:tplc="9120E2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EC0B97"/>
    <w:multiLevelType w:val="hybridMultilevel"/>
    <w:tmpl w:val="856C01EA"/>
    <w:lvl w:ilvl="0" w:tplc="4610488C">
      <w:numFmt w:val="bullet"/>
      <w:lvlText w:val="-"/>
      <w:lvlJc w:val="left"/>
      <w:pPr>
        <w:ind w:left="360" w:hanging="360"/>
      </w:pPr>
      <w:rPr>
        <w:rFonts w:ascii="Calibri" w:eastAsiaTheme="minorHAnsi" w:hAnsi="Calibri" w:cstheme="minorBidi"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015145"/>
    <w:multiLevelType w:val="hybridMultilevel"/>
    <w:tmpl w:val="2D70A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CE66914"/>
    <w:multiLevelType w:val="hybridMultilevel"/>
    <w:tmpl w:val="E6E45F9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55CC325E"/>
    <w:multiLevelType w:val="hybridMultilevel"/>
    <w:tmpl w:val="6202800E"/>
    <w:lvl w:ilvl="0" w:tplc="752A5236">
      <w:start w:val="1"/>
      <w:numFmt w:val="decimal"/>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10" w15:restartNumberingAfterBreak="0">
    <w:nsid w:val="5B37256B"/>
    <w:multiLevelType w:val="hybridMultilevel"/>
    <w:tmpl w:val="70EA6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F874DB7"/>
    <w:multiLevelType w:val="hybridMultilevel"/>
    <w:tmpl w:val="452276EC"/>
    <w:lvl w:ilvl="0" w:tplc="1432496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AF5832"/>
    <w:multiLevelType w:val="hybridMultilevel"/>
    <w:tmpl w:val="6F104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CB69A0"/>
    <w:multiLevelType w:val="hybridMultilevel"/>
    <w:tmpl w:val="E57453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5"/>
  </w:num>
  <w:num w:numId="2">
    <w:abstractNumId w:val="8"/>
  </w:num>
  <w:num w:numId="3">
    <w:abstractNumId w:val="10"/>
  </w:num>
  <w:num w:numId="4">
    <w:abstractNumId w:val="11"/>
  </w:num>
  <w:num w:numId="5">
    <w:abstractNumId w:val="1"/>
  </w:num>
  <w:num w:numId="6">
    <w:abstractNumId w:val="7"/>
  </w:num>
  <w:num w:numId="7">
    <w:abstractNumId w:val="13"/>
  </w:num>
  <w:num w:numId="8">
    <w:abstractNumId w:val="0"/>
  </w:num>
  <w:num w:numId="9">
    <w:abstractNumId w:val="4"/>
  </w:num>
  <w:num w:numId="10">
    <w:abstractNumId w:val="9"/>
  </w:num>
  <w:num w:numId="11">
    <w:abstractNumId w:val="12"/>
  </w:num>
  <w:num w:numId="12">
    <w:abstractNumId w:val="3"/>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01"/>
    <w:rsid w:val="00031133"/>
    <w:rsid w:val="0003331D"/>
    <w:rsid w:val="000535FC"/>
    <w:rsid w:val="00087DCC"/>
    <w:rsid w:val="00096BE5"/>
    <w:rsid w:val="000D76B4"/>
    <w:rsid w:val="00117847"/>
    <w:rsid w:val="0018095D"/>
    <w:rsid w:val="001A6DAB"/>
    <w:rsid w:val="001B2624"/>
    <w:rsid w:val="001E7B58"/>
    <w:rsid w:val="002001A3"/>
    <w:rsid w:val="00246AF5"/>
    <w:rsid w:val="00272D89"/>
    <w:rsid w:val="002C3489"/>
    <w:rsid w:val="003007D0"/>
    <w:rsid w:val="00320456"/>
    <w:rsid w:val="003E476C"/>
    <w:rsid w:val="00416A3D"/>
    <w:rsid w:val="00456A6A"/>
    <w:rsid w:val="004A67F9"/>
    <w:rsid w:val="0053468F"/>
    <w:rsid w:val="005F2C7C"/>
    <w:rsid w:val="00625225"/>
    <w:rsid w:val="00635B0A"/>
    <w:rsid w:val="00635F26"/>
    <w:rsid w:val="00653D67"/>
    <w:rsid w:val="006A4355"/>
    <w:rsid w:val="00717292"/>
    <w:rsid w:val="00727A4A"/>
    <w:rsid w:val="00760023"/>
    <w:rsid w:val="00763B85"/>
    <w:rsid w:val="007A4228"/>
    <w:rsid w:val="007A7A41"/>
    <w:rsid w:val="007C2D9E"/>
    <w:rsid w:val="00835709"/>
    <w:rsid w:val="0086607C"/>
    <w:rsid w:val="008B1ECB"/>
    <w:rsid w:val="008D0ED7"/>
    <w:rsid w:val="00906C46"/>
    <w:rsid w:val="00937CE7"/>
    <w:rsid w:val="00941A69"/>
    <w:rsid w:val="00980513"/>
    <w:rsid w:val="009A3F9B"/>
    <w:rsid w:val="009B221B"/>
    <w:rsid w:val="009E01E3"/>
    <w:rsid w:val="009E3158"/>
    <w:rsid w:val="009F0DC0"/>
    <w:rsid w:val="009F3A15"/>
    <w:rsid w:val="009F442F"/>
    <w:rsid w:val="009F59D2"/>
    <w:rsid w:val="00A312BB"/>
    <w:rsid w:val="00A71BD8"/>
    <w:rsid w:val="00A94ABF"/>
    <w:rsid w:val="00AC3C9E"/>
    <w:rsid w:val="00AC5166"/>
    <w:rsid w:val="00AE20EA"/>
    <w:rsid w:val="00B423AD"/>
    <w:rsid w:val="00BA24FB"/>
    <w:rsid w:val="00BB1861"/>
    <w:rsid w:val="00BF28E2"/>
    <w:rsid w:val="00C12504"/>
    <w:rsid w:val="00C40E74"/>
    <w:rsid w:val="00C4342A"/>
    <w:rsid w:val="00C723A4"/>
    <w:rsid w:val="00CB6257"/>
    <w:rsid w:val="00CC19BD"/>
    <w:rsid w:val="00D21450"/>
    <w:rsid w:val="00D34C71"/>
    <w:rsid w:val="00D55A9A"/>
    <w:rsid w:val="00D64476"/>
    <w:rsid w:val="00D65B70"/>
    <w:rsid w:val="00DB2C74"/>
    <w:rsid w:val="00E0047D"/>
    <w:rsid w:val="00E12282"/>
    <w:rsid w:val="00E37849"/>
    <w:rsid w:val="00E405B1"/>
    <w:rsid w:val="00E42BF6"/>
    <w:rsid w:val="00E473C2"/>
    <w:rsid w:val="00E808FD"/>
    <w:rsid w:val="00E845B8"/>
    <w:rsid w:val="00EA3989"/>
    <w:rsid w:val="00EC12D4"/>
    <w:rsid w:val="00ED7106"/>
    <w:rsid w:val="00EE0090"/>
    <w:rsid w:val="00EE20E4"/>
    <w:rsid w:val="00EF7C01"/>
    <w:rsid w:val="00F24572"/>
    <w:rsid w:val="00F36A99"/>
    <w:rsid w:val="00F56405"/>
    <w:rsid w:val="00F57E5E"/>
    <w:rsid w:val="00F65F77"/>
    <w:rsid w:val="00FA6AA3"/>
    <w:rsid w:val="00FF6B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5E07"/>
  <w15:chartTrackingRefBased/>
  <w15:docId w15:val="{B0845B86-D513-4CC7-B1E8-5F276E98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7C01"/>
    <w:pPr>
      <w:tabs>
        <w:tab w:val="center" w:pos="4513"/>
        <w:tab w:val="right" w:pos="9026"/>
      </w:tabs>
      <w:spacing w:after="0" w:line="240" w:lineRule="auto"/>
      <w:jc w:val="both"/>
    </w:pPr>
    <w:rPr>
      <w:rFonts w:ascii="Verdana" w:hAnsi="Verdana"/>
      <w:sz w:val="20"/>
    </w:rPr>
  </w:style>
  <w:style w:type="character" w:customStyle="1" w:styleId="KoptekstChar">
    <w:name w:val="Koptekst Char"/>
    <w:basedOn w:val="Standaardalinea-lettertype"/>
    <w:link w:val="Koptekst"/>
    <w:uiPriority w:val="99"/>
    <w:rsid w:val="00EF7C01"/>
    <w:rPr>
      <w:rFonts w:ascii="Verdana" w:hAnsi="Verdana"/>
      <w:sz w:val="20"/>
    </w:rPr>
  </w:style>
  <w:style w:type="paragraph" w:styleId="Voettekst">
    <w:name w:val="footer"/>
    <w:basedOn w:val="Standaard"/>
    <w:link w:val="VoettekstChar"/>
    <w:uiPriority w:val="99"/>
    <w:unhideWhenUsed/>
    <w:rsid w:val="00EF7C01"/>
    <w:pPr>
      <w:tabs>
        <w:tab w:val="center" w:pos="4513"/>
        <w:tab w:val="right" w:pos="9026"/>
      </w:tabs>
      <w:spacing w:after="0" w:line="240" w:lineRule="auto"/>
      <w:jc w:val="both"/>
    </w:pPr>
    <w:rPr>
      <w:rFonts w:ascii="Verdana" w:hAnsi="Verdana"/>
      <w:sz w:val="20"/>
    </w:rPr>
  </w:style>
  <w:style w:type="character" w:customStyle="1" w:styleId="VoettekstChar">
    <w:name w:val="Voettekst Char"/>
    <w:basedOn w:val="Standaardalinea-lettertype"/>
    <w:link w:val="Voettekst"/>
    <w:uiPriority w:val="99"/>
    <w:rsid w:val="00EF7C01"/>
    <w:rPr>
      <w:rFonts w:ascii="Verdana" w:hAnsi="Verdana"/>
      <w:sz w:val="20"/>
    </w:rPr>
  </w:style>
  <w:style w:type="character" w:styleId="Voetnootmarkering">
    <w:name w:val="footnote reference"/>
    <w:basedOn w:val="Standaardalinea-lettertype"/>
    <w:uiPriority w:val="99"/>
    <w:semiHidden/>
    <w:unhideWhenUsed/>
    <w:rsid w:val="00EF7C01"/>
    <w:rPr>
      <w:vertAlign w:val="superscript"/>
    </w:rPr>
  </w:style>
  <w:style w:type="table" w:styleId="Tabelraster">
    <w:name w:val="Table Grid"/>
    <w:basedOn w:val="Standaardtabel"/>
    <w:uiPriority w:val="39"/>
    <w:rsid w:val="00EF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DB2C74"/>
    <w:pPr>
      <w:spacing w:after="0" w:line="276" w:lineRule="auto"/>
      <w:ind w:left="720"/>
      <w:contextualSpacing/>
      <w:jc w:val="both"/>
    </w:pPr>
    <w:rPr>
      <w:rFonts w:eastAsiaTheme="minorEastAsia"/>
      <w:szCs w:val="20"/>
    </w:rPr>
  </w:style>
  <w:style w:type="character" w:customStyle="1" w:styleId="LijstalineaChar">
    <w:name w:val="Lijstalinea Char"/>
    <w:basedOn w:val="Standaardalinea-lettertype"/>
    <w:link w:val="Lijstalinea"/>
    <w:uiPriority w:val="34"/>
    <w:locked/>
    <w:rsid w:val="00DB2C74"/>
    <w:rPr>
      <w:rFonts w:eastAsiaTheme="minorEastAsia"/>
      <w:szCs w:val="20"/>
    </w:rPr>
  </w:style>
  <w:style w:type="table" w:customStyle="1" w:styleId="Tabelraster1">
    <w:name w:val="Tabelraster1"/>
    <w:basedOn w:val="Standaardtabel"/>
    <w:next w:val="Tabelraster"/>
    <w:uiPriority w:val="59"/>
    <w:rsid w:val="00DB2C7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423AD"/>
    <w:rPr>
      <w:sz w:val="16"/>
      <w:szCs w:val="16"/>
    </w:rPr>
  </w:style>
  <w:style w:type="paragraph" w:styleId="Tekstopmerking">
    <w:name w:val="annotation text"/>
    <w:basedOn w:val="Standaard"/>
    <w:link w:val="TekstopmerkingChar"/>
    <w:uiPriority w:val="99"/>
    <w:semiHidden/>
    <w:unhideWhenUsed/>
    <w:rsid w:val="00B423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23AD"/>
    <w:rPr>
      <w:sz w:val="20"/>
      <w:szCs w:val="20"/>
    </w:rPr>
  </w:style>
  <w:style w:type="paragraph" w:styleId="Onderwerpvanopmerking">
    <w:name w:val="annotation subject"/>
    <w:basedOn w:val="Tekstopmerking"/>
    <w:next w:val="Tekstopmerking"/>
    <w:link w:val="OnderwerpvanopmerkingChar"/>
    <w:uiPriority w:val="99"/>
    <w:semiHidden/>
    <w:unhideWhenUsed/>
    <w:rsid w:val="00B423AD"/>
    <w:rPr>
      <w:b/>
      <w:bCs/>
    </w:rPr>
  </w:style>
  <w:style w:type="character" w:customStyle="1" w:styleId="OnderwerpvanopmerkingChar">
    <w:name w:val="Onderwerp van opmerking Char"/>
    <w:basedOn w:val="TekstopmerkingChar"/>
    <w:link w:val="Onderwerpvanopmerking"/>
    <w:uiPriority w:val="99"/>
    <w:semiHidden/>
    <w:rsid w:val="00B423AD"/>
    <w:rPr>
      <w:b/>
      <w:bCs/>
      <w:sz w:val="20"/>
      <w:szCs w:val="20"/>
    </w:rPr>
  </w:style>
  <w:style w:type="paragraph" w:styleId="Ballontekst">
    <w:name w:val="Balloon Text"/>
    <w:basedOn w:val="Standaard"/>
    <w:link w:val="BallontekstChar"/>
    <w:uiPriority w:val="99"/>
    <w:semiHidden/>
    <w:unhideWhenUsed/>
    <w:rsid w:val="00B423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22">
      <w:bodyDiv w:val="1"/>
      <w:marLeft w:val="0"/>
      <w:marRight w:val="0"/>
      <w:marTop w:val="0"/>
      <w:marBottom w:val="0"/>
      <w:divBdr>
        <w:top w:val="none" w:sz="0" w:space="0" w:color="auto"/>
        <w:left w:val="none" w:sz="0" w:space="0" w:color="auto"/>
        <w:bottom w:val="none" w:sz="0" w:space="0" w:color="auto"/>
        <w:right w:val="none" w:sz="0" w:space="0" w:color="auto"/>
      </w:divBdr>
    </w:div>
    <w:div w:id="425922099">
      <w:bodyDiv w:val="1"/>
      <w:marLeft w:val="0"/>
      <w:marRight w:val="0"/>
      <w:marTop w:val="0"/>
      <w:marBottom w:val="0"/>
      <w:divBdr>
        <w:top w:val="none" w:sz="0" w:space="0" w:color="auto"/>
        <w:left w:val="none" w:sz="0" w:space="0" w:color="auto"/>
        <w:bottom w:val="none" w:sz="0" w:space="0" w:color="auto"/>
        <w:right w:val="none" w:sz="0" w:space="0" w:color="auto"/>
      </w:divBdr>
    </w:div>
    <w:div w:id="1062174714">
      <w:bodyDiv w:val="1"/>
      <w:marLeft w:val="0"/>
      <w:marRight w:val="0"/>
      <w:marTop w:val="0"/>
      <w:marBottom w:val="0"/>
      <w:divBdr>
        <w:top w:val="none" w:sz="0" w:space="0" w:color="auto"/>
        <w:left w:val="none" w:sz="0" w:space="0" w:color="auto"/>
        <w:bottom w:val="none" w:sz="0" w:space="0" w:color="auto"/>
        <w:right w:val="none" w:sz="0" w:space="0" w:color="auto"/>
      </w:divBdr>
    </w:div>
    <w:div w:id="12060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vsd"/><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5428ED60697648BC6924E93B0DFB0C" ma:contentTypeVersion="25" ma:contentTypeDescription="Een nieuw document maken." ma:contentTypeScope="" ma:versionID="fc734958987eab004dad5467cb0777c4">
  <xsd:schema xmlns:xsd="http://www.w3.org/2001/XMLSchema" xmlns:xs="http://www.w3.org/2001/XMLSchema" xmlns:p="http://schemas.microsoft.com/office/2006/metadata/properties" xmlns:ns2="bdf7d256-3d6d-4558-9296-2cbe9f133f80" xmlns:ns3="0e209c18-1af9-4bd8-9d98-92fb4771c006" targetNamespace="http://schemas.microsoft.com/office/2006/metadata/properties" ma:root="true" ma:fieldsID="fe634830185810c8228170f326ccd31c" ns2:_="" ns3:_="">
    <xsd:import namespace="bdf7d256-3d6d-4558-9296-2cbe9f133f80"/>
    <xsd:import namespace="0e209c18-1af9-4bd8-9d98-92fb4771c006"/>
    <xsd:element name="properties">
      <xsd:complexType>
        <xsd:sequence>
          <xsd:element name="documentManagement">
            <xsd:complexType>
              <xsd:all>
                <xsd:element ref="ns2:Start_x0020_schooljaar" minOccurs="0"/>
                <xsd:element ref="ns2:Organiek_x003f_" minOccurs="0"/>
                <xsd:element ref="ns2:Onderwijsvorm" minOccurs="0"/>
                <xsd:element ref="ns2:Studiegebied" minOccurs="0"/>
                <xsd:element ref="ns2:Fase_x002f_graad" minOccurs="0"/>
                <xsd:element ref="ns2:Studiedomein" minOccurs="0"/>
                <xsd:element ref="ns2:Sector" minOccurs="0"/>
                <xsd:element ref="ns2:Finaliteit" minOccurs="0"/>
                <xsd:element ref="ns2:Start_x0020_selectie_x0020_trajecten" minOccurs="0"/>
                <xsd:element ref="ns2:Einde_x0020_selectie_x0020_trajecten" minOccurs="0"/>
                <xsd:element ref="ns2:Eindeselectietrajecten_x0028_BVR_x0029_" minOccurs="0"/>
                <xsd:element ref="ns2:Datum_x0020_start_x0020_opmaak_x0020_BVR" minOccurs="0"/>
                <xsd:element ref="ns2:DatumeindeopmaakBVR" minOccurs="0"/>
                <xsd:element ref="ns2:Datum_x0020_indiening" minOccurs="0"/>
                <xsd:element ref="ns2:Datum_x0020_goedkeuring" minOccurs="0"/>
                <xsd:element ref="ns2:MediaServiceMetadata" minOccurs="0"/>
                <xsd:element ref="ns2:MediaServiceFastMetadata" minOccurs="0"/>
                <xsd:element ref="ns2:Meetellenmetmonitoring" minOccurs="0"/>
                <xsd:element ref="ns2:Onderwijsvorm_x002d_indeli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d256-3d6d-4558-9296-2cbe9f133f80" elementFormDefault="qualified">
    <xsd:import namespace="http://schemas.microsoft.com/office/2006/documentManagement/types"/>
    <xsd:import namespace="http://schemas.microsoft.com/office/infopath/2007/PartnerControls"/>
    <xsd:element name="Start_x0020_schooljaar" ma:index="2" nillable="true" ma:displayName="Schooljaar" ma:internalName="Start_x0020_schooljaar" ma:readOnly="false">
      <xsd:simpleType>
        <xsd:restriction base="dms:Text">
          <xsd:maxLength value="255"/>
        </xsd:restriction>
      </xsd:simpleType>
    </xsd:element>
    <xsd:element name="Organiek_x003f_" ma:index="3" nillable="true" ma:displayName="Organiek?" ma:default="1" ma:internalName="Organiek_x003f_" ma:readOnly="false">
      <xsd:simpleType>
        <xsd:restriction base="dms:Boolean"/>
      </xsd:simpleType>
    </xsd:element>
    <xsd:element name="Onderwijsvorm" ma:index="4" nillable="true" ma:displayName="Onderwijsvorm - monitoring" ma:format="Dropdown" ma:internalName="Onderwijsvorm">
      <xsd:simpleType>
        <xsd:restriction base="dms:Choice">
          <xsd:enumeration value="BuSO OV3"/>
          <xsd:enumeration value="Gewoon"/>
          <xsd:enumeration value="BuSO OV4"/>
          <xsd:enumeration value="Gewoon + BuSO OV4"/>
        </xsd:restriction>
      </xsd:simpleType>
    </xsd:element>
    <xsd:element name="Studiegebied" ma:index="5" nillable="true" ma:displayName="Studiegebied" ma:format="Dropdown" ma:internalName="Studiegebied" ma:readOnly="false">
      <xsd:simpleType>
        <xsd:restriction base="dms:Choice">
          <xsd:enumeration value="Algemeen secundair onderwijs"/>
          <xsd:enumeration value="Auto"/>
          <xsd:enumeration value="Ballet"/>
          <xsd:enumeration value="Beeldende kunsten"/>
          <xsd:enumeration value="Bouw"/>
          <xsd:enumeration value="Chemie"/>
          <xsd:enumeration value="Decoratieve technieken"/>
          <xsd:enumeration value="Fotografie"/>
          <xsd:enumeration value="Glastechnieken"/>
          <xsd:enumeration value="Grafische communicatie en media"/>
          <xsd:enumeration value="Handel"/>
          <xsd:enumeration value="Hout"/>
          <xsd:enumeration value="Juwelen"/>
          <xsd:enumeration value="Koeling en warmte"/>
          <xsd:enumeration value="Land- en tuinbouw"/>
          <xsd:enumeration value="Lichaamsverzorging"/>
          <xsd:enumeration value="Maatschappelijke veiligheid"/>
          <xsd:enumeration value="Maritieme opleidingen"/>
          <xsd:enumeration value="Mechanica-elektriciteit"/>
          <xsd:enumeration value="Mode"/>
          <xsd:enumeration value="Muziekinstrumentenbouw"/>
          <xsd:enumeration value="Optiek"/>
          <xsd:enumeration value="Orthopedische technieken"/>
          <xsd:enumeration value="Personenzorg"/>
          <xsd:enumeration value="Podiumkunsten"/>
          <xsd:enumeration value="Sport"/>
          <xsd:enumeration value="Tandtechnieken"/>
          <xsd:enumeration value="Textiel"/>
          <xsd:enumeration value="Toerisme"/>
          <xsd:enumeration value="Voeding"/>
          <xsd:enumeration value="Niet van toepassing"/>
        </xsd:restriction>
      </xsd:simpleType>
    </xsd:element>
    <xsd:element name="Fase_x002f_graad" ma:index="6" nillable="true" ma:displayName="Fase/graad" ma:default="2de graad" ma:format="Dropdown" ma:internalName="Fase_x002f_graad" ma:readOnly="false">
      <xsd:simpleType>
        <xsd:restriction base="dms:Choice">
          <xsd:enumeration value="OK2"/>
          <xsd:enumeration value="Kwalificatiefase"/>
          <xsd:enumeration value="Integratiefase"/>
          <xsd:enumeration value="2de graad"/>
          <xsd:enumeration value="3de graad"/>
          <xsd:enumeration value="Se-n-Se"/>
          <xsd:enumeration value="Specialisatiejaar"/>
          <xsd:enumeration value="7e jaar"/>
        </xsd:restriction>
      </xsd:simpleType>
    </xsd:element>
    <xsd:element name="Studiedomein" ma:index="7" nillable="true" ma:displayName="Studiedomein" ma:format="Dropdown" ma:internalName="Studiedomein" ma:readOnly="false">
      <xsd:simpleType>
        <xsd:restriction base="dms:Choice">
          <xsd:enumeration value="Domeinoverschrijdend"/>
          <xsd:enumeration value="Economie en organisatie"/>
          <xsd:enumeration value="Kunst en creatie"/>
          <xsd:enumeration value="Land- en tuinbouw"/>
          <xsd:enumeration value="Maatschappij en welzijn"/>
          <xsd:enumeration value="Sport"/>
          <xsd:enumeration value="STEM"/>
          <xsd:enumeration value="Taal en cultuur"/>
          <xsd:enumeration value="Voeding en horeca"/>
        </xsd:restriction>
      </xsd:simpleType>
    </xsd:element>
    <xsd:element name="Sector" ma:index="8" nillable="true" ma:displayName="Sector" ma:format="Dropdown" ma:internalName="Sector">
      <xsd:complexType>
        <xsd:complexContent>
          <xsd:extension base="dms:MultiChoice">
            <xsd:sequence>
              <xsd:element name="Value" maxOccurs="unbounded" minOccurs="0" nillable="true">
                <xsd:simpleType>
                  <xsd:restriction base="dms:Choice">
                    <xsd:enumeration value="Bank, verzekeringen en immobiliën"/>
                    <xsd:enumeration value="Bouw"/>
                    <xsd:enumeration value="Chemie"/>
                    <xsd:enumeration value="Communicatie, media &amp; multimedia"/>
                    <xsd:enumeration value="Diensten aan de gemeenschap"/>
                    <xsd:enumeration value="Elektriciteit"/>
                    <xsd:enumeration value="Energie"/>
                    <xsd:enumeration value="Erfgoed"/>
                    <xsd:enumeration value="Garage &amp; koetswerk"/>
                    <xsd:enumeration value="Gezondheidszorg &amp; welzijn"/>
                    <xsd:enumeration value="Glas &amp; steen"/>
                    <xsd:enumeration value="Handel, verkoop &amp; groothandel"/>
                    <xsd:enumeration value="Horeca"/>
                    <xsd:enumeration value="Hout"/>
                    <xsd:enumeration value="Industrieel onderhoud en ontwerp"/>
                    <xsd:enumeration value="Koeling &amp; warmte"/>
                    <xsd:enumeration value="Kunst"/>
                    <xsd:enumeration value="Kwaliteitscontrole"/>
                    <xsd:enumeration value="Land- en tuinbouw"/>
                    <xsd:enumeration value="Milieu"/>
                    <xsd:enumeration value="Ondersteuning aan bedrijven &amp; organisaties"/>
                    <xsd:enumeration value="Onderwijs"/>
                    <xsd:enumeration value="Papier &amp; karton"/>
                    <xsd:enumeration value="Printmedia"/>
                    <xsd:enumeration value="Sport &amp; ontspanning"/>
                    <xsd:enumeration value="Technologische industrie"/>
                    <xsd:enumeration value="Textiel, kleding &amp; confectie"/>
                    <xsd:enumeration value="Toerisme"/>
                    <xsd:enumeration value="Varia"/>
                    <xsd:enumeration value="Vervoer, transport &amp; logistiek"/>
                    <xsd:enumeration value="Voeding"/>
                  </xsd:restriction>
                </xsd:simpleType>
              </xsd:element>
            </xsd:sequence>
          </xsd:extension>
        </xsd:complexContent>
      </xsd:complexType>
    </xsd:element>
    <xsd:element name="Finaliteit" ma:index="9" nillable="true" ma:displayName="Finaliteit" ma:format="Dropdown" ma:internalName="Finaliteit" ma:readOnly="false">
      <xsd:simpleType>
        <xsd:restriction base="dms:Choice">
          <xsd:enumeration value="Finaliteit doorstroom"/>
          <xsd:enumeration value="Dubbele finaliteit"/>
          <xsd:enumeration value="Finaliteit arbeidsmarkt"/>
          <xsd:enumeration value="Niet van toepassing"/>
        </xsd:restriction>
      </xsd:simpleType>
    </xsd:element>
    <xsd:element name="Start_x0020_selectie_x0020_trajecten" ma:index="10" nillable="true" ma:displayName="Start selectie trajecten" ma:format="Dropdown" ma:internalName="Start_x0020_selectie_x0020_trajecten">
      <xsd:simpleType>
        <xsd:restriction base="dms:Choice">
          <xsd:enumeration value="NVT"/>
          <xsd:enumeration value="20/11/2017"/>
          <xsd:enumeration value="23/10/2018"/>
          <xsd:enumeration value="04/09/2019"/>
        </xsd:restriction>
      </xsd:simpleType>
    </xsd:element>
    <xsd:element name="Einde_x0020_selectie_x0020_trajecten" ma:index="11" nillable="true" ma:displayName="Einde selectie trajecten (overlegplatform)" ma:format="Dropdown" ma:internalName="Einde_x0020_selectie_x0020_trajecten">
      <xsd:simpleType>
        <xsd:restriction base="dms:Choice">
          <xsd:enumeration value="NVT"/>
          <xsd:enumeration value="24/04/2018"/>
          <xsd:enumeration value="29/03/2019"/>
          <xsd:enumeration value="2020"/>
        </xsd:restriction>
      </xsd:simpleType>
    </xsd:element>
    <xsd:element name="Eindeselectietrajecten_x0028_BVR_x0029_" ma:index="12" nillable="true" ma:displayName="Einde selectie trajecten (BVR)" ma:format="Dropdown" ma:internalName="Eindeselectietrajecten_x0028_BVR_x0029_">
      <xsd:simpleType>
        <xsd:restriction base="dms:Choice">
          <xsd:enumeration value="NVT"/>
          <xsd:enumeration value="07/09/2018"/>
          <xsd:enumeration value="06/09/2019"/>
          <xsd:enumeration value="2020"/>
        </xsd:restriction>
      </xsd:simpleType>
    </xsd:element>
    <xsd:element name="Datum_x0020_start_x0020_opmaak_x0020_BVR" ma:index="13" nillable="true" ma:displayName="Datum start opmaak BVR" ma:format="Dropdown" ma:internalName="Datum_x0020_start_x0020_opmaak_x0020_BVR">
      <xsd:simpleType>
        <xsd:restriction base="dms:Choice">
          <xsd:enumeration value="NVT"/>
          <xsd:enumeration value="14/06/2018"/>
          <xsd:enumeration value="02/10/2018"/>
          <xsd:enumeration value="05/07/2019"/>
        </xsd:restriction>
      </xsd:simpleType>
    </xsd:element>
    <xsd:element name="DatumeindeopmaakBVR" ma:index="14" nillable="true" ma:displayName="Datum einde opmaak BVR" ma:format="Dropdown" ma:internalName="DatumeindeopmaakBVR">
      <xsd:simpleType>
        <xsd:restriction base="dms:Choice">
          <xsd:enumeration value="NVT"/>
          <xsd:enumeration value="11/10/2018 "/>
          <xsd:enumeration value="5/11/2018 "/>
          <xsd:enumeration value="7/08/2019"/>
        </xsd:restriction>
      </xsd:simpleType>
    </xsd:element>
    <xsd:element name="Datum_x0020_indiening" ma:index="15" nillable="true" ma:displayName="Datum indiening BVR" ma:format="Dropdown" ma:internalName="Datum_x0020_indiening">
      <xsd:simpleType>
        <xsd:restriction base="dms:Choice">
          <xsd:enumeration value="NVT"/>
          <xsd:enumeration value="10/07/2018"/>
          <xsd:enumeration value="07/11/2018"/>
          <xsd:enumeration value="07/08/2019"/>
        </xsd:restriction>
      </xsd:simpleType>
    </xsd:element>
    <xsd:element name="Datum_x0020_goedkeuring" ma:index="16" nillable="true" ma:displayName="Datum goedkeuring BVR" ma:format="Dropdown" ma:internalName="Datum_x0020_goedkeuring">
      <xsd:simpleType>
        <xsd:restriction base="dms:Choice">
          <xsd:enumeration value="Desk"/>
          <xsd:enumeration value="12/10/2018"/>
          <xsd:enumeration value="14/12/2018"/>
          <xsd:enumeration value="11/10/2019"/>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etellenmetmonitoring" ma:index="25" nillable="true" ma:displayName="Meetellen met monitoring" ma:default="1" ma:format="Dropdown" ma:internalName="Meetellenmetmonitoring">
      <xsd:simpleType>
        <xsd:restriction base="dms:Boolean"/>
      </xsd:simpleType>
    </xsd:element>
    <xsd:element name="Onderwijsvorm_x002d_indeling" ma:index="26" nillable="true" ma:displayName="Onderwijsvorm - indeling" ma:format="Dropdown" ma:internalName="Onderwijsvorm_x002d_indeling">
      <xsd:simpleType>
        <xsd:restriction base="dms:Choice">
          <xsd:enumeration value="Gewoon"/>
          <xsd:enumeration value="BuSO OV4"/>
          <xsd:enumeration value="Gewoon + BuSO OV4"/>
          <xsd:enumeration value="BuSO OV3"/>
        </xsd:restrictio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derwijsvorm xmlns="bdf7d256-3d6d-4558-9296-2cbe9f133f80">Gewoon</Onderwijsvorm>
    <Onderwijsvorm_x002d_indeling xmlns="bdf7d256-3d6d-4558-9296-2cbe9f133f80">Gewoon</Onderwijsvorm_x002d_indeling>
    <Start_x0020_selectie_x0020_trajecten xmlns="bdf7d256-3d6d-4558-9296-2cbe9f133f80" xsi:nil="true"/>
    <Sector xmlns="bdf7d256-3d6d-4558-9296-2cbe9f133f80"/>
    <Datum_x0020_indiening xmlns="bdf7d256-3d6d-4558-9296-2cbe9f133f80" xsi:nil="true"/>
    <Meetellenmetmonitoring xmlns="bdf7d256-3d6d-4558-9296-2cbe9f133f80">true</Meetellenmetmonitoring>
    <Einde_x0020_selectie_x0020_trajecten xmlns="bdf7d256-3d6d-4558-9296-2cbe9f133f80" xsi:nil="true"/>
    <Finaliteit xmlns="bdf7d256-3d6d-4558-9296-2cbe9f133f80" xsi:nil="true"/>
    <Studiegebied xmlns="bdf7d256-3d6d-4558-9296-2cbe9f133f80" xsi:nil="true"/>
    <Fase_x002f_graad xmlns="bdf7d256-3d6d-4558-9296-2cbe9f133f80">3de graad</Fase_x002f_graad>
    <Start_x0020_schooljaar xmlns="bdf7d256-3d6d-4558-9296-2cbe9f133f80">2020-2021</Start_x0020_schooljaar>
    <Studiedomein xmlns="bdf7d256-3d6d-4558-9296-2cbe9f133f80" xsi:nil="true"/>
    <Eindeselectietrajecten_x0028_BVR_x0029_ xmlns="bdf7d256-3d6d-4558-9296-2cbe9f133f80" xsi:nil="true"/>
    <DatumeindeopmaakBVR xmlns="bdf7d256-3d6d-4558-9296-2cbe9f133f80" xsi:nil="true"/>
    <Datum_x0020_goedkeuring xmlns="bdf7d256-3d6d-4558-9296-2cbe9f133f80" xsi:nil="true"/>
    <Organiek_x003f_ xmlns="bdf7d256-3d6d-4558-9296-2cbe9f133f80">true</Organiek_x003f_>
    <Datum_x0020_start_x0020_opmaak_x0020_BVR xmlns="bdf7d256-3d6d-4558-9296-2cbe9f133f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8BE7-9049-4E55-84FB-A09956F8EF5F}">
  <ds:schemaRefs>
    <ds:schemaRef ds:uri="http://schemas.microsoft.com/sharepoint/v3/contenttype/forms"/>
  </ds:schemaRefs>
</ds:datastoreItem>
</file>

<file path=customXml/itemProps2.xml><?xml version="1.0" encoding="utf-8"?>
<ds:datastoreItem xmlns:ds="http://schemas.openxmlformats.org/officeDocument/2006/customXml" ds:itemID="{0E63434D-4964-4A6E-BE4C-CBE81491B888}"/>
</file>

<file path=customXml/itemProps3.xml><?xml version="1.0" encoding="utf-8"?>
<ds:datastoreItem xmlns:ds="http://schemas.openxmlformats.org/officeDocument/2006/customXml" ds:itemID="{4505BB6F-C0E3-47D2-8F9D-A29918ECA832}">
  <ds:schemaRefs>
    <ds:schemaRef ds:uri="http://schemas.microsoft.com/office/2006/metadata/properties"/>
    <ds:schemaRef ds:uri="http://schemas.microsoft.com/office/infopath/2007/PartnerControls"/>
    <ds:schemaRef ds:uri="bdf7d256-3d6d-4558-9296-2cbe9f133f80"/>
  </ds:schemaRefs>
</ds:datastoreItem>
</file>

<file path=customXml/itemProps4.xml><?xml version="1.0" encoding="utf-8"?>
<ds:datastoreItem xmlns:ds="http://schemas.openxmlformats.org/officeDocument/2006/customXml" ds:itemID="{3220F394-0327-4BC6-AD95-367367AC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4041</Words>
  <Characters>22230</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Fleerackers, Sofie</dc:creator>
  <cp:keywords/>
  <dc:description/>
  <cp:lastModifiedBy>Pot Katleen</cp:lastModifiedBy>
  <cp:revision>9</cp:revision>
  <dcterms:created xsi:type="dcterms:W3CDTF">2018-10-17T07:57:00Z</dcterms:created>
  <dcterms:modified xsi:type="dcterms:W3CDTF">2020-06-17T07:45:00Z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0x010100645428ED60697648BC6924E93B0DFB0C</vt:lpwstr>
  </property>
</Properties>
</file>